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20F83" w14:textId="77777777" w:rsidR="00FD34D1" w:rsidRPr="00185347" w:rsidRDefault="001C0EAC" w:rsidP="00185347">
      <w:pPr>
        <w:pStyle w:val="Corpsdetexte"/>
        <w:kinsoku w:val="0"/>
        <w:overflowPunct w:val="0"/>
        <w:spacing w:line="276" w:lineRule="auto"/>
        <w:ind w:left="2608"/>
        <w:jc w:val="both"/>
      </w:pPr>
      <w:r w:rsidRPr="00185347">
        <w:rPr>
          <w:noProof/>
        </w:rPr>
        <w:drawing>
          <wp:inline distT="0" distB="0" distL="0" distR="0" wp14:anchorId="0B44B7F7" wp14:editId="6652295D">
            <wp:extent cx="2333625" cy="1047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047750"/>
                    </a:xfrm>
                    <a:prstGeom prst="rect">
                      <a:avLst/>
                    </a:prstGeom>
                    <a:noFill/>
                    <a:ln>
                      <a:noFill/>
                    </a:ln>
                  </pic:spPr>
                </pic:pic>
              </a:graphicData>
            </a:graphic>
          </wp:inline>
        </w:drawing>
      </w:r>
    </w:p>
    <w:p w14:paraId="5AFA0C06" w14:textId="77777777" w:rsidR="00FD34D1" w:rsidRPr="00185347" w:rsidRDefault="00FD34D1" w:rsidP="00185347">
      <w:pPr>
        <w:pStyle w:val="Corpsdetexte"/>
        <w:kinsoku w:val="0"/>
        <w:overflowPunct w:val="0"/>
        <w:spacing w:line="276" w:lineRule="auto"/>
        <w:jc w:val="both"/>
      </w:pPr>
    </w:p>
    <w:p w14:paraId="45AC308D" w14:textId="77777777" w:rsidR="00FD34D1" w:rsidRPr="00185347" w:rsidRDefault="00FD34D1" w:rsidP="006A2BE2">
      <w:pPr>
        <w:pStyle w:val="Corpsdetexte"/>
        <w:kinsoku w:val="0"/>
        <w:overflowPunct w:val="0"/>
        <w:spacing w:line="276" w:lineRule="auto"/>
      </w:pPr>
    </w:p>
    <w:p w14:paraId="79CF5A0D" w14:textId="77777777" w:rsidR="00FD34D1" w:rsidRPr="00185347" w:rsidRDefault="001E13A2" w:rsidP="006A2BE2">
      <w:pPr>
        <w:pStyle w:val="Titre1"/>
        <w:kinsoku w:val="0"/>
        <w:overflowPunct w:val="0"/>
        <w:spacing w:before="0" w:line="276" w:lineRule="auto"/>
        <w:rPr>
          <w:sz w:val="24"/>
          <w:szCs w:val="24"/>
        </w:rPr>
      </w:pPr>
      <w:r w:rsidRPr="00185347">
        <w:rPr>
          <w:sz w:val="24"/>
          <w:szCs w:val="24"/>
        </w:rPr>
        <w:t>Licence 3 Mention Arts plastiques</w:t>
      </w:r>
    </w:p>
    <w:p w14:paraId="22BE93D8" w14:textId="77777777" w:rsidR="00FD34D1" w:rsidRPr="00185347" w:rsidRDefault="00FD34D1" w:rsidP="006A2BE2">
      <w:pPr>
        <w:pStyle w:val="Corpsdetexte"/>
        <w:kinsoku w:val="0"/>
        <w:overflowPunct w:val="0"/>
        <w:spacing w:line="276" w:lineRule="auto"/>
        <w:jc w:val="center"/>
        <w:rPr>
          <w:b/>
          <w:bCs/>
        </w:rPr>
      </w:pPr>
    </w:p>
    <w:p w14:paraId="043A8756" w14:textId="77777777" w:rsidR="00FD34D1" w:rsidRPr="00185347" w:rsidRDefault="001E13A2" w:rsidP="006A2BE2">
      <w:pPr>
        <w:pStyle w:val="Corpsdetexte"/>
        <w:kinsoku w:val="0"/>
        <w:overflowPunct w:val="0"/>
        <w:spacing w:line="276" w:lineRule="auto"/>
        <w:ind w:left="2555" w:right="2554"/>
        <w:jc w:val="center"/>
        <w:rPr>
          <w:b/>
          <w:bCs/>
        </w:rPr>
      </w:pPr>
      <w:r w:rsidRPr="00185347">
        <w:rPr>
          <w:b/>
          <w:bCs/>
        </w:rPr>
        <w:t>Parcours Métiers des arts et de la Culture</w:t>
      </w:r>
    </w:p>
    <w:p w14:paraId="546694C1" w14:textId="77777777" w:rsidR="00FD34D1" w:rsidRDefault="00FD34D1" w:rsidP="006A2BE2">
      <w:pPr>
        <w:pStyle w:val="Corpsdetexte"/>
        <w:kinsoku w:val="0"/>
        <w:overflowPunct w:val="0"/>
        <w:spacing w:line="276" w:lineRule="auto"/>
        <w:jc w:val="center"/>
        <w:rPr>
          <w:b/>
          <w:bCs/>
        </w:rPr>
      </w:pPr>
    </w:p>
    <w:p w14:paraId="7E6597E3" w14:textId="77777777" w:rsidR="006A2BE2" w:rsidRDefault="006A2BE2" w:rsidP="006A2BE2">
      <w:pPr>
        <w:pStyle w:val="Corpsdetexte"/>
        <w:kinsoku w:val="0"/>
        <w:overflowPunct w:val="0"/>
        <w:spacing w:line="276" w:lineRule="auto"/>
        <w:jc w:val="center"/>
        <w:rPr>
          <w:b/>
          <w:bCs/>
        </w:rPr>
      </w:pPr>
    </w:p>
    <w:p w14:paraId="1A80CF43" w14:textId="77777777" w:rsidR="006A2BE2" w:rsidRPr="00185347" w:rsidRDefault="006A2BE2" w:rsidP="006A2BE2">
      <w:pPr>
        <w:pStyle w:val="Corpsdetexte"/>
        <w:kinsoku w:val="0"/>
        <w:overflowPunct w:val="0"/>
        <w:spacing w:line="276" w:lineRule="auto"/>
        <w:jc w:val="center"/>
        <w:rPr>
          <w:b/>
          <w:bCs/>
        </w:rPr>
      </w:pPr>
    </w:p>
    <w:p w14:paraId="5A9BF11D" w14:textId="77777777" w:rsidR="00FD34D1" w:rsidRPr="00185347" w:rsidRDefault="001E13A2" w:rsidP="006A2BE2">
      <w:pPr>
        <w:pStyle w:val="Corpsdetexte"/>
        <w:kinsoku w:val="0"/>
        <w:overflowPunct w:val="0"/>
        <w:spacing w:line="276" w:lineRule="auto"/>
        <w:ind w:left="2555" w:right="2553"/>
        <w:jc w:val="center"/>
        <w:rPr>
          <w:b/>
          <w:bCs/>
          <w:i/>
          <w:iCs/>
        </w:rPr>
      </w:pPr>
      <w:r w:rsidRPr="00185347">
        <w:rPr>
          <w:b/>
          <w:bCs/>
          <w:i/>
          <w:iCs/>
        </w:rPr>
        <w:t>SEMESTRE 5</w:t>
      </w:r>
    </w:p>
    <w:p w14:paraId="2B7DD315" w14:textId="77777777" w:rsidR="00FD34D1" w:rsidRDefault="00FD34D1" w:rsidP="00185347">
      <w:pPr>
        <w:pStyle w:val="Corpsdetexte"/>
        <w:kinsoku w:val="0"/>
        <w:overflowPunct w:val="0"/>
        <w:spacing w:line="276" w:lineRule="auto"/>
        <w:jc w:val="both"/>
        <w:rPr>
          <w:b/>
          <w:bCs/>
          <w:i/>
          <w:iCs/>
        </w:rPr>
      </w:pPr>
    </w:p>
    <w:p w14:paraId="15179589" w14:textId="77777777" w:rsidR="006A2BE2" w:rsidRPr="00185347" w:rsidRDefault="006A2BE2" w:rsidP="00185347">
      <w:pPr>
        <w:pStyle w:val="Corpsdetexte"/>
        <w:kinsoku w:val="0"/>
        <w:overflowPunct w:val="0"/>
        <w:spacing w:line="276" w:lineRule="auto"/>
        <w:jc w:val="both"/>
        <w:rPr>
          <w:b/>
          <w:bCs/>
          <w:i/>
          <w:iCs/>
        </w:rPr>
      </w:pPr>
    </w:p>
    <w:p w14:paraId="44D0787E" w14:textId="77777777" w:rsidR="00FD34D1" w:rsidRPr="00185347" w:rsidRDefault="001E13A2" w:rsidP="00185347">
      <w:pPr>
        <w:pStyle w:val="Corpsdetexte"/>
        <w:kinsoku w:val="0"/>
        <w:overflowPunct w:val="0"/>
        <w:spacing w:line="276" w:lineRule="auto"/>
        <w:ind w:left="113"/>
        <w:jc w:val="both"/>
        <w:rPr>
          <w:b/>
          <w:bCs/>
          <w:i/>
          <w:iCs/>
        </w:rPr>
      </w:pPr>
      <w:r w:rsidRPr="00185347">
        <w:rPr>
          <w:b/>
          <w:bCs/>
          <w:i/>
          <w:iCs/>
          <w:u w:val="thick"/>
        </w:rPr>
        <w:t>Enseignements génériques :</w:t>
      </w:r>
    </w:p>
    <w:p w14:paraId="0CAB5DCE" w14:textId="77777777" w:rsidR="00FD34D1" w:rsidRPr="00185347" w:rsidRDefault="00FD34D1" w:rsidP="00185347">
      <w:pPr>
        <w:pStyle w:val="Corpsdetexte"/>
        <w:kinsoku w:val="0"/>
        <w:overflowPunct w:val="0"/>
        <w:spacing w:line="276" w:lineRule="auto"/>
        <w:jc w:val="both"/>
        <w:rPr>
          <w:b/>
          <w:bCs/>
          <w:i/>
          <w:iCs/>
        </w:rPr>
      </w:pPr>
    </w:p>
    <w:p w14:paraId="253A6E1F" w14:textId="77777777" w:rsidR="006F6D82" w:rsidRPr="00185347" w:rsidRDefault="006F6D82" w:rsidP="00185347">
      <w:pPr>
        <w:pStyle w:val="Corpsdetexte"/>
        <w:kinsoku w:val="0"/>
        <w:overflowPunct w:val="0"/>
        <w:spacing w:line="276" w:lineRule="auto"/>
        <w:jc w:val="both"/>
        <w:rPr>
          <w:b/>
          <w:bCs/>
          <w:i/>
          <w:iCs/>
        </w:rPr>
      </w:pPr>
    </w:p>
    <w:p w14:paraId="4D9F5D46" w14:textId="4650C55E" w:rsidR="00FD34D1" w:rsidRPr="00185347" w:rsidRDefault="001E13A2" w:rsidP="00185347">
      <w:pPr>
        <w:pStyle w:val="Corpsdetexte"/>
        <w:kinsoku w:val="0"/>
        <w:overflowPunct w:val="0"/>
        <w:spacing w:line="276" w:lineRule="auto"/>
        <w:ind w:left="113"/>
        <w:jc w:val="both"/>
      </w:pPr>
      <w:r w:rsidRPr="00185347">
        <w:rPr>
          <w:b/>
          <w:bCs/>
        </w:rPr>
        <w:t xml:space="preserve">Philosophie de l’art </w:t>
      </w:r>
      <w:r w:rsidR="000B5AF7" w:rsidRPr="00185347">
        <w:rPr>
          <w:b/>
          <w:bCs/>
        </w:rPr>
        <w:t>–</w:t>
      </w:r>
      <w:r w:rsidR="009A7A76">
        <w:rPr>
          <w:b/>
          <w:bCs/>
        </w:rPr>
        <w:t xml:space="preserve"> xxx</w:t>
      </w:r>
      <w:r w:rsidR="000B5AF7" w:rsidRPr="00185347">
        <w:rPr>
          <w:b/>
          <w:bCs/>
        </w:rPr>
        <w:t xml:space="preserve"> </w:t>
      </w:r>
      <w:r w:rsidRPr="00185347">
        <w:t>(CM)</w:t>
      </w:r>
      <w:r w:rsidR="00E875FA" w:rsidRPr="00185347">
        <w:t xml:space="preserve"> </w:t>
      </w:r>
    </w:p>
    <w:p w14:paraId="75CA213D" w14:textId="77777777" w:rsidR="00FD34D1" w:rsidRPr="00185347" w:rsidRDefault="00FD34D1" w:rsidP="00185347">
      <w:pPr>
        <w:pStyle w:val="Corpsdetexte"/>
        <w:kinsoku w:val="0"/>
        <w:overflowPunct w:val="0"/>
        <w:spacing w:line="276" w:lineRule="auto"/>
        <w:jc w:val="both"/>
      </w:pPr>
    </w:p>
    <w:p w14:paraId="666A270E" w14:textId="77777777" w:rsidR="000C3ED1" w:rsidRPr="00185347" w:rsidRDefault="000C3ED1" w:rsidP="00185347">
      <w:pPr>
        <w:pStyle w:val="Corpsdetexte"/>
        <w:kinsoku w:val="0"/>
        <w:overflowPunct w:val="0"/>
        <w:spacing w:line="276" w:lineRule="auto"/>
        <w:ind w:left="113" w:right="105"/>
        <w:jc w:val="both"/>
        <w:rPr>
          <w:color w:val="000000" w:themeColor="text1"/>
        </w:rPr>
      </w:pPr>
      <w:r w:rsidRPr="00185347">
        <w:rPr>
          <w:color w:val="000000" w:themeColor="text1"/>
        </w:rPr>
        <w:t xml:space="preserve">Ce cours vise à transmettre aux étudiantes et étudiants, dont peu ont étudié la philosophie, des notions fondamentales propres à former leur jugement, à ordonner leur pensée et à leur donner des éléments de réflexion applicables en milieu professionnel. </w:t>
      </w:r>
    </w:p>
    <w:p w14:paraId="116934B5" w14:textId="77777777" w:rsidR="000C3ED1" w:rsidRPr="00185347" w:rsidRDefault="000C3ED1" w:rsidP="00185347">
      <w:pPr>
        <w:pStyle w:val="Corpsdetexte"/>
        <w:kinsoku w:val="0"/>
        <w:overflowPunct w:val="0"/>
        <w:spacing w:line="276" w:lineRule="auto"/>
        <w:ind w:left="113" w:right="105"/>
        <w:jc w:val="both"/>
        <w:rPr>
          <w:color w:val="000000" w:themeColor="text1"/>
        </w:rPr>
      </w:pPr>
      <w:r w:rsidRPr="00185347">
        <w:rPr>
          <w:color w:val="000000" w:themeColor="text1"/>
        </w:rPr>
        <w:t>Les séances s'appuient sur des textes des auteurs majeurs, anciens et contemporains, en trois séries ordonnées logiquement et chronologiquement : les classiques de la philosophie de l'art, les enjeux esthétiques et éthiques des industries de la culture, la culture dans le monde</w:t>
      </w:r>
      <w:r w:rsidRPr="00185347">
        <w:rPr>
          <w:color w:val="000000" w:themeColor="text1"/>
          <w:spacing w:val="-2"/>
        </w:rPr>
        <w:t xml:space="preserve"> </w:t>
      </w:r>
      <w:r w:rsidRPr="00185347">
        <w:rPr>
          <w:color w:val="000000" w:themeColor="text1"/>
        </w:rPr>
        <w:t xml:space="preserve">actuel. </w:t>
      </w:r>
    </w:p>
    <w:p w14:paraId="0C17B775" w14:textId="77777777" w:rsidR="000C3ED1" w:rsidRPr="00185347" w:rsidRDefault="000C3ED1" w:rsidP="00185347">
      <w:pPr>
        <w:pStyle w:val="Corpsdetexte"/>
        <w:kinsoku w:val="0"/>
        <w:overflowPunct w:val="0"/>
        <w:spacing w:line="276" w:lineRule="auto"/>
        <w:ind w:left="113" w:right="105"/>
        <w:jc w:val="both"/>
        <w:rPr>
          <w:color w:val="000000" w:themeColor="text1"/>
        </w:rPr>
      </w:pPr>
      <w:r w:rsidRPr="00185347">
        <w:rPr>
          <w:color w:val="000000" w:themeColor="text1"/>
        </w:rPr>
        <w:t>Une plaquette sert de référence commune pour des exposés oraux suivis d’une reprise professorale. L’évaluation semestrielle comprend un exposé (texte) et un devoir sur table en deux heures (dissertation).</w:t>
      </w:r>
    </w:p>
    <w:p w14:paraId="04E5C3B9" w14:textId="77777777" w:rsidR="00FD34D1" w:rsidRPr="00185347" w:rsidRDefault="00FD34D1" w:rsidP="00185347">
      <w:pPr>
        <w:pStyle w:val="Corpsdetexte"/>
        <w:kinsoku w:val="0"/>
        <w:overflowPunct w:val="0"/>
        <w:spacing w:line="276" w:lineRule="auto"/>
        <w:jc w:val="both"/>
        <w:rPr>
          <w:color w:val="000000" w:themeColor="text1"/>
        </w:rPr>
      </w:pPr>
    </w:p>
    <w:p w14:paraId="7D9236DE" w14:textId="77777777" w:rsidR="006F6D82" w:rsidRPr="00185347" w:rsidRDefault="006F6D82" w:rsidP="00185347">
      <w:pPr>
        <w:pStyle w:val="Corpsdetexte"/>
        <w:kinsoku w:val="0"/>
        <w:overflowPunct w:val="0"/>
        <w:spacing w:line="276" w:lineRule="auto"/>
        <w:jc w:val="both"/>
      </w:pPr>
    </w:p>
    <w:p w14:paraId="6D4FD85C" w14:textId="77777777" w:rsidR="00FD34D1" w:rsidRPr="00185347" w:rsidRDefault="001E13A2" w:rsidP="00185347">
      <w:pPr>
        <w:pStyle w:val="Corpsdetexte"/>
        <w:kinsoku w:val="0"/>
        <w:overflowPunct w:val="0"/>
        <w:spacing w:line="276" w:lineRule="auto"/>
        <w:ind w:left="113"/>
        <w:jc w:val="both"/>
      </w:pPr>
      <w:r w:rsidRPr="00185347">
        <w:rPr>
          <w:b/>
          <w:bCs/>
        </w:rPr>
        <w:t xml:space="preserve">Institutions culturelles </w:t>
      </w:r>
      <w:r w:rsidR="00E16030" w:rsidRPr="00185347">
        <w:rPr>
          <w:b/>
          <w:bCs/>
        </w:rPr>
        <w:t xml:space="preserve">– Anaïs </w:t>
      </w:r>
      <w:proofErr w:type="spellStart"/>
      <w:r w:rsidR="00E16030" w:rsidRPr="00185347">
        <w:rPr>
          <w:b/>
          <w:bCs/>
        </w:rPr>
        <w:t>Feyeux</w:t>
      </w:r>
      <w:proofErr w:type="spellEnd"/>
      <w:r w:rsidR="00E16030" w:rsidRPr="00185347">
        <w:rPr>
          <w:b/>
          <w:bCs/>
        </w:rPr>
        <w:t xml:space="preserve"> </w:t>
      </w:r>
      <w:r w:rsidRPr="00185347">
        <w:t>(CM)</w:t>
      </w:r>
    </w:p>
    <w:p w14:paraId="2B2C290D" w14:textId="77777777" w:rsidR="00FD34D1" w:rsidRPr="00185347" w:rsidRDefault="00FD34D1" w:rsidP="00185347">
      <w:pPr>
        <w:pStyle w:val="Corpsdetexte"/>
        <w:kinsoku w:val="0"/>
        <w:overflowPunct w:val="0"/>
        <w:spacing w:line="276" w:lineRule="auto"/>
        <w:jc w:val="both"/>
      </w:pPr>
    </w:p>
    <w:p w14:paraId="582F934A" w14:textId="77777777" w:rsidR="00185347" w:rsidRPr="00185347" w:rsidRDefault="00185347" w:rsidP="00185347">
      <w:pPr>
        <w:pStyle w:val="Corpsdetexte"/>
        <w:kinsoku w:val="0"/>
        <w:overflowPunct w:val="0"/>
        <w:spacing w:line="276" w:lineRule="auto"/>
        <w:ind w:left="113" w:right="107"/>
        <w:jc w:val="both"/>
      </w:pPr>
      <w:r w:rsidRPr="00185347">
        <w:t>Ce cours vise à comprendre le fonctionnement de la culture en France aujourd’hui et à identifier les institutions culturelles et le rôle joué par chacune. Seront notamment abordés l’organisation actuelle des politiques publiques entre ministère de la Culture et collectivités territoriales, les enjeux de ces politiques publiques aujourd’hui, les missions des institutions culturelles publiques et les différences de fonctionnement entre le public et le privé.</w:t>
      </w:r>
    </w:p>
    <w:p w14:paraId="3432673C" w14:textId="77777777" w:rsidR="00FD34D1" w:rsidRPr="00185347" w:rsidRDefault="00185347" w:rsidP="00185347">
      <w:pPr>
        <w:pStyle w:val="Corpsdetexte"/>
        <w:kinsoku w:val="0"/>
        <w:overflowPunct w:val="0"/>
        <w:spacing w:line="276" w:lineRule="auto"/>
        <w:ind w:left="113" w:right="107"/>
        <w:jc w:val="both"/>
      </w:pPr>
      <w:r w:rsidRPr="00185347">
        <w:t>Un glossaire sera créé tout au long de l’année et des</w:t>
      </w:r>
      <w:r w:rsidR="001E13A2" w:rsidRPr="00185347">
        <w:t xml:space="preserve"> </w:t>
      </w:r>
      <w:r w:rsidRPr="00185347">
        <w:t>é</w:t>
      </w:r>
      <w:r w:rsidR="001E13A2" w:rsidRPr="00185347">
        <w:t>tude</w:t>
      </w:r>
      <w:r w:rsidRPr="00185347">
        <w:t xml:space="preserve">s </w:t>
      </w:r>
      <w:r w:rsidR="001E13A2" w:rsidRPr="00185347">
        <w:t xml:space="preserve">de cas </w:t>
      </w:r>
      <w:r w:rsidRPr="00185347">
        <w:t>viendront rendre intelligibles les notions abordées</w:t>
      </w:r>
      <w:r w:rsidR="001E13A2" w:rsidRPr="00185347">
        <w:t>.</w:t>
      </w:r>
    </w:p>
    <w:p w14:paraId="0CAF2B1D" w14:textId="77777777" w:rsidR="00FD34D1" w:rsidRPr="00185347" w:rsidRDefault="00FD34D1" w:rsidP="00185347">
      <w:pPr>
        <w:pStyle w:val="Corpsdetexte"/>
        <w:kinsoku w:val="0"/>
        <w:overflowPunct w:val="0"/>
        <w:spacing w:line="276" w:lineRule="auto"/>
        <w:ind w:left="113" w:right="107"/>
        <w:jc w:val="both"/>
        <w:sectPr w:rsidR="00FD34D1" w:rsidRPr="00185347" w:rsidSect="00185347">
          <w:type w:val="continuous"/>
          <w:pgSz w:w="11910" w:h="16840"/>
          <w:pgMar w:top="1417" w:right="1417" w:bottom="1417" w:left="1417" w:header="720" w:footer="720" w:gutter="0"/>
          <w:cols w:space="720"/>
          <w:noEndnote/>
          <w:docGrid w:linePitch="299"/>
        </w:sectPr>
      </w:pPr>
    </w:p>
    <w:p w14:paraId="3715A17F" w14:textId="77777777" w:rsidR="00FD34D1" w:rsidRPr="00185347" w:rsidRDefault="001E13A2" w:rsidP="00185347">
      <w:pPr>
        <w:pStyle w:val="Titre3"/>
        <w:kinsoku w:val="0"/>
        <w:overflowPunct w:val="0"/>
        <w:spacing w:before="0" w:line="276" w:lineRule="auto"/>
        <w:jc w:val="both"/>
        <w:rPr>
          <w:u w:val="none"/>
        </w:rPr>
      </w:pPr>
      <w:r w:rsidRPr="00185347">
        <w:rPr>
          <w:u w:val="thick"/>
        </w:rPr>
        <w:lastRenderedPageBreak/>
        <w:t>Enseignements spécifiques :</w:t>
      </w:r>
    </w:p>
    <w:p w14:paraId="53E1542F" w14:textId="77777777" w:rsidR="00F236C8" w:rsidRPr="00185347" w:rsidRDefault="00F236C8" w:rsidP="00185347">
      <w:pPr>
        <w:pStyle w:val="Corpsdetexte"/>
        <w:kinsoku w:val="0"/>
        <w:overflowPunct w:val="0"/>
        <w:spacing w:line="276" w:lineRule="auto"/>
        <w:jc w:val="both"/>
        <w:rPr>
          <w:b/>
          <w:bCs/>
          <w:i/>
          <w:iCs/>
        </w:rPr>
      </w:pPr>
    </w:p>
    <w:p w14:paraId="0667811E" w14:textId="77777777" w:rsidR="00F236C8" w:rsidRPr="00185347" w:rsidRDefault="00F236C8" w:rsidP="00185347">
      <w:pPr>
        <w:pStyle w:val="Corpsdetexte"/>
        <w:kinsoku w:val="0"/>
        <w:overflowPunct w:val="0"/>
        <w:spacing w:line="276" w:lineRule="auto"/>
        <w:jc w:val="both"/>
        <w:rPr>
          <w:b/>
          <w:bCs/>
          <w:i/>
          <w:iCs/>
        </w:rPr>
      </w:pPr>
    </w:p>
    <w:p w14:paraId="4BD120E8" w14:textId="77777777" w:rsidR="00FD34D1" w:rsidRPr="00185347" w:rsidRDefault="001E13A2" w:rsidP="00185347">
      <w:pPr>
        <w:pStyle w:val="Corpsdetexte"/>
        <w:kinsoku w:val="0"/>
        <w:overflowPunct w:val="0"/>
        <w:spacing w:line="276" w:lineRule="auto"/>
        <w:ind w:left="113"/>
        <w:jc w:val="both"/>
      </w:pPr>
      <w:r w:rsidRPr="00185347">
        <w:rPr>
          <w:b/>
          <w:bCs/>
        </w:rPr>
        <w:t xml:space="preserve">Théories de la médiation et de la </w:t>
      </w:r>
      <w:proofErr w:type="spellStart"/>
      <w:r w:rsidRPr="00185347">
        <w:rPr>
          <w:b/>
          <w:bCs/>
        </w:rPr>
        <w:t>métamédiation</w:t>
      </w:r>
      <w:proofErr w:type="spellEnd"/>
      <w:r w:rsidRPr="00185347">
        <w:rPr>
          <w:b/>
          <w:bCs/>
        </w:rPr>
        <w:t xml:space="preserve"> </w:t>
      </w:r>
      <w:r w:rsidR="00E16030" w:rsidRPr="00185347">
        <w:rPr>
          <w:b/>
          <w:bCs/>
        </w:rPr>
        <w:t xml:space="preserve">– Marco </w:t>
      </w:r>
      <w:proofErr w:type="spellStart"/>
      <w:r w:rsidR="00E16030" w:rsidRPr="00185347">
        <w:rPr>
          <w:b/>
          <w:bCs/>
        </w:rPr>
        <w:t>Dell’Omodarme</w:t>
      </w:r>
      <w:proofErr w:type="spellEnd"/>
      <w:r w:rsidR="00E16030" w:rsidRPr="00185347">
        <w:rPr>
          <w:b/>
          <w:bCs/>
        </w:rPr>
        <w:t xml:space="preserve"> </w:t>
      </w:r>
      <w:r w:rsidRPr="00185347">
        <w:t>(TD)</w:t>
      </w:r>
      <w:r w:rsidR="000C6E48" w:rsidRPr="00185347">
        <w:t xml:space="preserve"> </w:t>
      </w:r>
    </w:p>
    <w:p w14:paraId="30E84949" w14:textId="77777777" w:rsidR="00FD34D1" w:rsidRPr="00185347" w:rsidRDefault="00FD34D1" w:rsidP="00185347">
      <w:pPr>
        <w:pStyle w:val="Corpsdetexte"/>
        <w:kinsoku w:val="0"/>
        <w:overflowPunct w:val="0"/>
        <w:spacing w:line="276" w:lineRule="auto"/>
        <w:jc w:val="both"/>
      </w:pPr>
    </w:p>
    <w:p w14:paraId="5A5049AA" w14:textId="77777777" w:rsidR="000C6E48" w:rsidRPr="00185347" w:rsidRDefault="000C6E48" w:rsidP="00185347">
      <w:pPr>
        <w:pStyle w:val="Corpsdetexte"/>
        <w:kinsoku w:val="0"/>
        <w:overflowPunct w:val="0"/>
        <w:spacing w:line="276" w:lineRule="auto"/>
        <w:ind w:left="113" w:right="110"/>
        <w:jc w:val="both"/>
        <w:rPr>
          <w:color w:val="000000" w:themeColor="text1"/>
        </w:rPr>
      </w:pPr>
      <w:r w:rsidRPr="00185347">
        <w:rPr>
          <w:color w:val="000000" w:themeColor="text1"/>
        </w:rPr>
        <w:t xml:space="preserve">Dans ce cours nous nous engagerons dans un étude des théories de la médiation et de leur articulation aux théories de la culture. Avec une approche critique, ancrée à la fois à la philosophie de la culture et aux </w:t>
      </w:r>
      <w:r w:rsidRPr="00185347">
        <w:rPr>
          <w:i/>
          <w:iCs/>
          <w:color w:val="000000" w:themeColor="text1"/>
        </w:rPr>
        <w:t xml:space="preserve">cultural </w:t>
      </w:r>
      <w:proofErr w:type="spellStart"/>
      <w:r w:rsidRPr="00185347">
        <w:rPr>
          <w:i/>
          <w:iCs/>
          <w:color w:val="000000" w:themeColor="text1"/>
        </w:rPr>
        <w:t>studies</w:t>
      </w:r>
      <w:proofErr w:type="spellEnd"/>
      <w:r w:rsidRPr="00185347">
        <w:rPr>
          <w:color w:val="000000" w:themeColor="text1"/>
        </w:rPr>
        <w:t>, ce cours se propose d’aborder la question de la médiation à travers la mise en lumière des rapports de pouvoir qui structurent la réception des produits culturels.</w:t>
      </w:r>
    </w:p>
    <w:p w14:paraId="5526D7EC" w14:textId="77777777" w:rsidR="000C6E48" w:rsidRPr="00185347" w:rsidRDefault="000C6E48" w:rsidP="00185347">
      <w:pPr>
        <w:pStyle w:val="Corpsdetexte"/>
        <w:kinsoku w:val="0"/>
        <w:overflowPunct w:val="0"/>
        <w:spacing w:line="276" w:lineRule="auto"/>
        <w:ind w:left="113" w:right="110"/>
        <w:jc w:val="both"/>
        <w:rPr>
          <w:color w:val="000000" w:themeColor="text1"/>
        </w:rPr>
      </w:pPr>
      <w:r w:rsidRPr="00185347">
        <w:rPr>
          <w:color w:val="000000" w:themeColor="text1"/>
        </w:rPr>
        <w:t xml:space="preserve">Les textes de cours seront à étudier en préparation de la discussion collective, suivant le principe de la classe renversée. Il est attendu des </w:t>
      </w:r>
      <w:proofErr w:type="spellStart"/>
      <w:r w:rsidRPr="00185347">
        <w:rPr>
          <w:color w:val="000000" w:themeColor="text1"/>
        </w:rPr>
        <w:t>étudiant.e.s</w:t>
      </w:r>
      <w:proofErr w:type="spellEnd"/>
      <w:r w:rsidRPr="00185347">
        <w:rPr>
          <w:color w:val="000000" w:themeColor="text1"/>
        </w:rPr>
        <w:t xml:space="preserve"> une participation active à la discussion des matériaux proposés. Le cours vise à doter les </w:t>
      </w:r>
      <w:proofErr w:type="spellStart"/>
      <w:r w:rsidRPr="00185347">
        <w:rPr>
          <w:color w:val="000000" w:themeColor="text1"/>
        </w:rPr>
        <w:t>étudiant.e.s</w:t>
      </w:r>
      <w:proofErr w:type="spellEnd"/>
      <w:r w:rsidRPr="00185347">
        <w:rPr>
          <w:color w:val="000000" w:themeColor="text1"/>
        </w:rPr>
        <w:t xml:space="preserve"> de la capacité à concevoir les modèles théoriques à partir desquels la médiation, l’action culturelle et la réception sont pensées et mises en œuvre.</w:t>
      </w:r>
    </w:p>
    <w:p w14:paraId="4E36586B" w14:textId="77777777" w:rsidR="00FD34D1" w:rsidRPr="00185347" w:rsidRDefault="00FD34D1" w:rsidP="00185347">
      <w:pPr>
        <w:pStyle w:val="Corpsdetexte"/>
        <w:kinsoku w:val="0"/>
        <w:overflowPunct w:val="0"/>
        <w:spacing w:line="276" w:lineRule="auto"/>
        <w:jc w:val="both"/>
      </w:pPr>
    </w:p>
    <w:p w14:paraId="15EAD8FD" w14:textId="77777777" w:rsidR="00F236C8" w:rsidRPr="00185347" w:rsidRDefault="00F236C8" w:rsidP="00185347">
      <w:pPr>
        <w:pStyle w:val="Corpsdetexte"/>
        <w:kinsoku w:val="0"/>
        <w:overflowPunct w:val="0"/>
        <w:spacing w:line="276" w:lineRule="auto"/>
        <w:jc w:val="both"/>
      </w:pPr>
    </w:p>
    <w:p w14:paraId="6D932CC3" w14:textId="5B9414BF" w:rsidR="00FD34D1" w:rsidRPr="00185347" w:rsidRDefault="00756C30" w:rsidP="00185347">
      <w:pPr>
        <w:pStyle w:val="Titre2"/>
        <w:kinsoku w:val="0"/>
        <w:overflowPunct w:val="0"/>
        <w:spacing w:line="276" w:lineRule="auto"/>
        <w:rPr>
          <w:b w:val="0"/>
          <w:bCs w:val="0"/>
        </w:rPr>
      </w:pPr>
      <w:r>
        <w:t>Économie de l’art</w:t>
      </w:r>
      <w:r w:rsidR="001E13A2" w:rsidRPr="00185347">
        <w:t xml:space="preserve"> </w:t>
      </w:r>
      <w:r>
        <w:t xml:space="preserve">et </w:t>
      </w:r>
      <w:r w:rsidR="001E13A2" w:rsidRPr="00185347">
        <w:t>de la culture</w:t>
      </w:r>
      <w:r w:rsidR="00F236C8" w:rsidRPr="00185347">
        <w:t> : les modèles économiques des structures culturelles</w:t>
      </w:r>
      <w:r w:rsidR="001E13A2" w:rsidRPr="00185347">
        <w:t xml:space="preserve"> </w:t>
      </w:r>
      <w:r w:rsidR="00E16030" w:rsidRPr="00185347">
        <w:t xml:space="preserve">– Arnaud </w:t>
      </w:r>
      <w:proofErr w:type="spellStart"/>
      <w:r w:rsidR="00E16030" w:rsidRPr="00185347">
        <w:t>Idelon</w:t>
      </w:r>
      <w:proofErr w:type="spellEnd"/>
      <w:r w:rsidR="00E16030" w:rsidRPr="00185347">
        <w:t xml:space="preserve"> </w:t>
      </w:r>
      <w:r w:rsidR="001E13A2" w:rsidRPr="00185347">
        <w:rPr>
          <w:b w:val="0"/>
          <w:bCs w:val="0"/>
        </w:rPr>
        <w:t>(TD)</w:t>
      </w:r>
      <w:r w:rsidR="00E875FA" w:rsidRPr="00185347">
        <w:rPr>
          <w:b w:val="0"/>
          <w:bCs w:val="0"/>
        </w:rPr>
        <w:t xml:space="preserve"> </w:t>
      </w:r>
    </w:p>
    <w:p w14:paraId="4229204A" w14:textId="77777777" w:rsidR="00FD34D1" w:rsidRPr="00185347" w:rsidRDefault="00FD34D1" w:rsidP="00185347">
      <w:pPr>
        <w:pStyle w:val="Corpsdetexte"/>
        <w:kinsoku w:val="0"/>
        <w:overflowPunct w:val="0"/>
        <w:spacing w:line="276" w:lineRule="auto"/>
        <w:jc w:val="both"/>
      </w:pPr>
    </w:p>
    <w:p w14:paraId="3EC87CA4" w14:textId="77777777" w:rsidR="001364D1" w:rsidRPr="00185347" w:rsidRDefault="00F21911" w:rsidP="00185347">
      <w:pPr>
        <w:pStyle w:val="Corpsdetexte"/>
        <w:kinsoku w:val="0"/>
        <w:overflowPunct w:val="0"/>
        <w:spacing w:line="276" w:lineRule="auto"/>
        <w:ind w:left="113"/>
        <w:jc w:val="both"/>
      </w:pPr>
      <w:r w:rsidRPr="00185347">
        <w:t xml:space="preserve">Ce cours constitue une introduction aux enjeux économiques des structures culturelles dans leur diversité (statuts, ancrage disciplinaire, territoires…). </w:t>
      </w:r>
    </w:p>
    <w:p w14:paraId="2C627D8A" w14:textId="77777777" w:rsidR="00FD34D1" w:rsidRPr="00185347" w:rsidRDefault="00F21911" w:rsidP="00185347">
      <w:pPr>
        <w:pStyle w:val="Corpsdetexte"/>
        <w:kinsoku w:val="0"/>
        <w:overflowPunct w:val="0"/>
        <w:spacing w:line="276" w:lineRule="auto"/>
        <w:ind w:left="113"/>
        <w:jc w:val="both"/>
      </w:pPr>
      <w:r w:rsidRPr="00185347">
        <w:t>Au programme du cours : analyse des missions de lieux culturels, modèles économiques, financements endogènes et exogènes, recherche de financements, diversification des ressources, évaluation. Les séances s'articuleront autour de cours magistraux et d'exercices pratiques.</w:t>
      </w:r>
    </w:p>
    <w:p w14:paraId="5976E86E" w14:textId="77777777" w:rsidR="00F236C8" w:rsidRPr="00185347" w:rsidRDefault="00F236C8" w:rsidP="00185347">
      <w:pPr>
        <w:pStyle w:val="Corpsdetexte"/>
        <w:kinsoku w:val="0"/>
        <w:overflowPunct w:val="0"/>
        <w:spacing w:line="276" w:lineRule="auto"/>
        <w:jc w:val="both"/>
      </w:pPr>
    </w:p>
    <w:p w14:paraId="41BFA0DF" w14:textId="77777777" w:rsidR="000D39E0" w:rsidRPr="00185347" w:rsidRDefault="000D39E0" w:rsidP="00185347">
      <w:pPr>
        <w:pStyle w:val="Corpsdetexte"/>
        <w:kinsoku w:val="0"/>
        <w:overflowPunct w:val="0"/>
        <w:spacing w:line="276" w:lineRule="auto"/>
        <w:jc w:val="both"/>
      </w:pPr>
    </w:p>
    <w:p w14:paraId="6F8B6DD7" w14:textId="5282523D" w:rsidR="00FD34D1" w:rsidRPr="00185347" w:rsidRDefault="00372E1D" w:rsidP="00185347">
      <w:pPr>
        <w:pStyle w:val="Titre2"/>
        <w:kinsoku w:val="0"/>
        <w:overflowPunct w:val="0"/>
        <w:spacing w:line="276" w:lineRule="auto"/>
        <w:rPr>
          <w:b w:val="0"/>
          <w:bCs w:val="0"/>
        </w:rPr>
      </w:pPr>
      <w:r>
        <w:t>Gestion et a</w:t>
      </w:r>
      <w:r w:rsidR="00E02EEB" w:rsidRPr="00185347">
        <w:t xml:space="preserve">dministration </w:t>
      </w:r>
      <w:r>
        <w:t>des</w:t>
      </w:r>
      <w:r w:rsidR="00E02EEB" w:rsidRPr="00185347">
        <w:t xml:space="preserve"> lieu</w:t>
      </w:r>
      <w:r>
        <w:t>x</w:t>
      </w:r>
      <w:r w:rsidR="00E02EEB" w:rsidRPr="00185347">
        <w:t xml:space="preserve"> culturel</w:t>
      </w:r>
      <w:r>
        <w:t>s</w:t>
      </w:r>
      <w:r w:rsidR="00E16030" w:rsidRPr="00185347">
        <w:t xml:space="preserve"> – Lauriane </w:t>
      </w:r>
      <w:proofErr w:type="spellStart"/>
      <w:r w:rsidR="00E16030" w:rsidRPr="00185347">
        <w:t>Hervieux</w:t>
      </w:r>
      <w:proofErr w:type="spellEnd"/>
      <w:r w:rsidR="001E13A2" w:rsidRPr="00185347">
        <w:t xml:space="preserve"> </w:t>
      </w:r>
      <w:r w:rsidR="001E13A2" w:rsidRPr="00185347">
        <w:rPr>
          <w:b w:val="0"/>
          <w:bCs w:val="0"/>
        </w:rPr>
        <w:t>(TD)</w:t>
      </w:r>
    </w:p>
    <w:p w14:paraId="5301C159" w14:textId="77777777" w:rsidR="00FD34D1" w:rsidRPr="00185347" w:rsidRDefault="00FD34D1" w:rsidP="00185347">
      <w:pPr>
        <w:pStyle w:val="Corpsdetexte"/>
        <w:kinsoku w:val="0"/>
        <w:overflowPunct w:val="0"/>
        <w:spacing w:line="276" w:lineRule="auto"/>
        <w:jc w:val="both"/>
      </w:pPr>
    </w:p>
    <w:p w14:paraId="09FCD5E6" w14:textId="77777777" w:rsidR="00370499" w:rsidRDefault="00370499" w:rsidP="00370499">
      <w:pPr>
        <w:pStyle w:val="Corpsdetexte"/>
        <w:kinsoku w:val="0"/>
        <w:overflowPunct w:val="0"/>
        <w:spacing w:line="276" w:lineRule="auto"/>
        <w:ind w:left="113"/>
        <w:jc w:val="both"/>
      </w:pPr>
      <w:r>
        <w:t xml:space="preserve">À partir des cas du festival de photographie des Rencontres d’Arles et de la Fondation Henri Cartier-Bresson, introduction à l’administration et à la gestion d’une institution culturelle de droit privé. Ce cours vise à la bonne compréhension des missions et des enjeux de la gestion d’une structure culturelle (statut juridique ; gouvernance ; gestion sociale, budgétaire, juridique…) et à l’acquisition de premiers outils de gestion. </w:t>
      </w:r>
    </w:p>
    <w:p w14:paraId="4E29DBEE" w14:textId="43A69FE3" w:rsidR="00FD34D1" w:rsidRPr="00185347" w:rsidRDefault="00370499" w:rsidP="00370499">
      <w:pPr>
        <w:pStyle w:val="Corpsdetexte"/>
        <w:kinsoku w:val="0"/>
        <w:overflowPunct w:val="0"/>
        <w:spacing w:line="276" w:lineRule="auto"/>
        <w:ind w:firstLine="113"/>
        <w:jc w:val="both"/>
      </w:pPr>
      <w:r>
        <w:t>Cours théoriques et exercices pratiques.</w:t>
      </w:r>
    </w:p>
    <w:p w14:paraId="36E722BC" w14:textId="77777777" w:rsidR="00FD34D1" w:rsidRPr="00185347" w:rsidRDefault="00FD34D1" w:rsidP="00185347">
      <w:pPr>
        <w:pStyle w:val="Corpsdetexte"/>
        <w:kinsoku w:val="0"/>
        <w:overflowPunct w:val="0"/>
        <w:spacing w:line="276" w:lineRule="auto"/>
        <w:jc w:val="both"/>
      </w:pPr>
    </w:p>
    <w:p w14:paraId="5C2C6801" w14:textId="77777777" w:rsidR="00EF27E3" w:rsidRPr="00185347" w:rsidRDefault="00EF27E3" w:rsidP="00185347">
      <w:pPr>
        <w:widowControl/>
        <w:autoSpaceDE/>
        <w:autoSpaceDN/>
        <w:adjustRightInd/>
        <w:spacing w:after="160" w:line="276" w:lineRule="auto"/>
        <w:jc w:val="both"/>
        <w:rPr>
          <w:b/>
          <w:bCs/>
          <w:i/>
          <w:iCs/>
          <w:sz w:val="24"/>
          <w:szCs w:val="24"/>
          <w:u w:val="thick"/>
        </w:rPr>
      </w:pPr>
      <w:r w:rsidRPr="00185347">
        <w:rPr>
          <w:sz w:val="24"/>
          <w:szCs w:val="24"/>
          <w:u w:val="thick"/>
        </w:rPr>
        <w:br w:type="page"/>
      </w:r>
    </w:p>
    <w:p w14:paraId="2E9EC2CF" w14:textId="77777777" w:rsidR="00FD34D1" w:rsidRPr="00185347" w:rsidRDefault="001E13A2" w:rsidP="00185347">
      <w:pPr>
        <w:pStyle w:val="Titre3"/>
        <w:kinsoku w:val="0"/>
        <w:overflowPunct w:val="0"/>
        <w:spacing w:before="0" w:line="276" w:lineRule="auto"/>
        <w:jc w:val="both"/>
        <w:rPr>
          <w:u w:val="none"/>
        </w:rPr>
      </w:pPr>
      <w:r w:rsidRPr="00185347">
        <w:rPr>
          <w:u w:val="thick"/>
        </w:rPr>
        <w:t>Enseignements complémentaires et préprofessionnels :</w:t>
      </w:r>
    </w:p>
    <w:p w14:paraId="1BA44DE0" w14:textId="77777777" w:rsidR="00FD34D1" w:rsidRPr="00185347" w:rsidRDefault="00FD34D1" w:rsidP="00185347">
      <w:pPr>
        <w:pStyle w:val="Corpsdetexte"/>
        <w:kinsoku w:val="0"/>
        <w:overflowPunct w:val="0"/>
        <w:spacing w:line="276" w:lineRule="auto"/>
        <w:jc w:val="both"/>
        <w:rPr>
          <w:b/>
          <w:bCs/>
          <w:i/>
          <w:iCs/>
        </w:rPr>
      </w:pPr>
    </w:p>
    <w:p w14:paraId="094C5994" w14:textId="77777777" w:rsidR="00AB050F" w:rsidRPr="00185347" w:rsidRDefault="00AB050F" w:rsidP="00185347">
      <w:pPr>
        <w:pStyle w:val="Corpsdetexte"/>
        <w:kinsoku w:val="0"/>
        <w:overflowPunct w:val="0"/>
        <w:spacing w:line="276" w:lineRule="auto"/>
        <w:jc w:val="both"/>
        <w:rPr>
          <w:b/>
          <w:bCs/>
          <w:i/>
          <w:iCs/>
        </w:rPr>
      </w:pPr>
    </w:p>
    <w:p w14:paraId="51153604" w14:textId="1B5827B0" w:rsidR="00FD34D1" w:rsidRPr="00185347" w:rsidRDefault="001E13A2" w:rsidP="00185347">
      <w:pPr>
        <w:pStyle w:val="Corpsdetexte"/>
        <w:kinsoku w:val="0"/>
        <w:overflowPunct w:val="0"/>
        <w:spacing w:line="276" w:lineRule="auto"/>
        <w:ind w:left="113"/>
        <w:jc w:val="both"/>
      </w:pPr>
      <w:r w:rsidRPr="00185347">
        <w:rPr>
          <w:b/>
          <w:bCs/>
        </w:rPr>
        <w:t>Communication culturelle et médias</w:t>
      </w:r>
      <w:r w:rsidR="00735DE8" w:rsidRPr="00185347">
        <w:rPr>
          <w:b/>
          <w:bCs/>
        </w:rPr>
        <w:t xml:space="preserve"> </w:t>
      </w:r>
      <w:r w:rsidR="00E16030" w:rsidRPr="00185347">
        <w:rPr>
          <w:b/>
          <w:bCs/>
        </w:rPr>
        <w:t xml:space="preserve">– </w:t>
      </w:r>
      <w:r w:rsidR="00B7273A">
        <w:rPr>
          <w:b/>
          <w:bCs/>
        </w:rPr>
        <w:t xml:space="preserve">Thomas </w:t>
      </w:r>
      <w:proofErr w:type="spellStart"/>
      <w:r w:rsidR="00B7273A">
        <w:rPr>
          <w:b/>
          <w:bCs/>
        </w:rPr>
        <w:t>Carteron</w:t>
      </w:r>
      <w:proofErr w:type="spellEnd"/>
      <w:r w:rsidR="00E16030" w:rsidRPr="00185347">
        <w:rPr>
          <w:b/>
          <w:bCs/>
        </w:rPr>
        <w:t xml:space="preserve"> </w:t>
      </w:r>
      <w:r w:rsidRPr="00185347">
        <w:t>(TD)</w:t>
      </w:r>
    </w:p>
    <w:p w14:paraId="35C61A96" w14:textId="77777777" w:rsidR="00FD34D1" w:rsidRPr="00185347" w:rsidRDefault="00FD34D1" w:rsidP="00185347">
      <w:pPr>
        <w:pStyle w:val="Corpsdetexte"/>
        <w:kinsoku w:val="0"/>
        <w:overflowPunct w:val="0"/>
        <w:spacing w:line="276" w:lineRule="auto"/>
        <w:jc w:val="both"/>
      </w:pPr>
    </w:p>
    <w:p w14:paraId="112CCA35" w14:textId="77D46009" w:rsidR="00FD34D1" w:rsidRPr="00185347" w:rsidRDefault="00BE2BB4" w:rsidP="00BE2BB4">
      <w:pPr>
        <w:pStyle w:val="Corpsdetexte"/>
        <w:kinsoku w:val="0"/>
        <w:overflowPunct w:val="0"/>
        <w:spacing w:line="276" w:lineRule="auto"/>
        <w:ind w:left="113"/>
        <w:jc w:val="both"/>
      </w:pPr>
      <w:r w:rsidRPr="00BE2BB4">
        <w:t xml:space="preserve">Depuis l'expérience acquise à La Station – Gare des Mines et sa place particulière au sein du paysage des structures culturelles franciliennes, ce cours vise à sensibiliser aux enjeux de la communication culturelle. Il sera question de mettre au clair quelques notions théoriques fondamentales avant de brosser le portrait de l'ensemble des parties prenantes, </w:t>
      </w:r>
      <w:proofErr w:type="spellStart"/>
      <w:r w:rsidRPr="00BE2BB4">
        <w:t>acteur·ices</w:t>
      </w:r>
      <w:proofErr w:type="spellEnd"/>
      <w:r w:rsidRPr="00BE2BB4">
        <w:t xml:space="preserve"> et outils du domaine. Il s'agira de partager un ensemble de bonnes pratiques, de points de vigilance et de tenter de définir comment une stratégie de communication peut se concevoir en écho aux enjeux éthiques et esthétiques d'un projet culturel. Les séances alterneront entre cours magistraux et exercices pratiques.</w:t>
      </w:r>
    </w:p>
    <w:p w14:paraId="7E560334" w14:textId="77777777" w:rsidR="00F236C8" w:rsidRDefault="00F236C8" w:rsidP="00185347">
      <w:pPr>
        <w:pStyle w:val="Corpsdetexte"/>
        <w:kinsoku w:val="0"/>
        <w:overflowPunct w:val="0"/>
        <w:spacing w:line="276" w:lineRule="auto"/>
        <w:jc w:val="both"/>
      </w:pPr>
    </w:p>
    <w:p w14:paraId="33965F17" w14:textId="77777777" w:rsidR="00BE6F7C" w:rsidRPr="00185347" w:rsidRDefault="00BE6F7C" w:rsidP="00185347">
      <w:pPr>
        <w:pStyle w:val="Corpsdetexte"/>
        <w:kinsoku w:val="0"/>
        <w:overflowPunct w:val="0"/>
        <w:spacing w:line="276" w:lineRule="auto"/>
        <w:jc w:val="both"/>
      </w:pPr>
    </w:p>
    <w:p w14:paraId="44C5EBAF" w14:textId="74145703" w:rsidR="00FD34D1" w:rsidRPr="00B7273A" w:rsidRDefault="001E13A2" w:rsidP="00185347">
      <w:pPr>
        <w:pStyle w:val="Titre2"/>
        <w:kinsoku w:val="0"/>
        <w:overflowPunct w:val="0"/>
        <w:spacing w:line="276" w:lineRule="auto"/>
        <w:rPr>
          <w:b w:val="0"/>
          <w:bCs w:val="0"/>
        </w:rPr>
      </w:pPr>
      <w:r w:rsidRPr="00B7273A">
        <w:t xml:space="preserve">Pratique d’un art </w:t>
      </w:r>
      <w:r w:rsidR="00DF1E4F">
        <w:t>–</w:t>
      </w:r>
      <w:r w:rsidR="00E16030" w:rsidRPr="00B7273A">
        <w:t xml:space="preserve"> Anouck Durand </w:t>
      </w:r>
      <w:proofErr w:type="spellStart"/>
      <w:r w:rsidR="00E16030" w:rsidRPr="00B7273A">
        <w:t>Gasselin</w:t>
      </w:r>
      <w:proofErr w:type="spellEnd"/>
      <w:r w:rsidR="00E16030" w:rsidRPr="00B7273A">
        <w:t xml:space="preserve"> </w:t>
      </w:r>
      <w:r w:rsidRPr="00B7273A">
        <w:rPr>
          <w:b w:val="0"/>
          <w:bCs w:val="0"/>
        </w:rPr>
        <w:t>(TD)</w:t>
      </w:r>
      <w:r w:rsidR="00CF2FE4" w:rsidRPr="00B7273A">
        <w:rPr>
          <w:b w:val="0"/>
          <w:bCs w:val="0"/>
        </w:rPr>
        <w:t xml:space="preserve"> </w:t>
      </w:r>
    </w:p>
    <w:p w14:paraId="77EF73E9" w14:textId="77777777" w:rsidR="00FD34D1" w:rsidRPr="00B7273A" w:rsidRDefault="00FD34D1" w:rsidP="00185347">
      <w:pPr>
        <w:pStyle w:val="Corpsdetexte"/>
        <w:kinsoku w:val="0"/>
        <w:overflowPunct w:val="0"/>
        <w:spacing w:line="276" w:lineRule="auto"/>
        <w:jc w:val="both"/>
      </w:pPr>
    </w:p>
    <w:p w14:paraId="383E9B98" w14:textId="022E53D3" w:rsidR="00180189" w:rsidRPr="00180189" w:rsidRDefault="00180189" w:rsidP="00185347">
      <w:pPr>
        <w:widowControl/>
        <w:autoSpaceDE/>
        <w:autoSpaceDN/>
        <w:adjustRightInd/>
        <w:spacing w:line="276" w:lineRule="auto"/>
        <w:ind w:left="113"/>
        <w:jc w:val="both"/>
        <w:rPr>
          <w:rFonts w:eastAsia="Times New Roman"/>
          <w:sz w:val="24"/>
          <w:szCs w:val="24"/>
        </w:rPr>
      </w:pPr>
      <w:r w:rsidRPr="00180189">
        <w:rPr>
          <w:rFonts w:eastAsia="Times New Roman"/>
          <w:color w:val="000000"/>
          <w:sz w:val="24"/>
          <w:szCs w:val="24"/>
        </w:rPr>
        <w:t xml:space="preserve">Photographie. Axé autour de recherches sur la série, l'inventaire et la collection, ce cours de photographie est un cours de création personnelle. En expérimentant la photographie argentique au laboratoire noir et blanc et en étudiant l'histoire de la photographie du </w:t>
      </w:r>
      <w:r w:rsidR="00C315AD">
        <w:rPr>
          <w:rFonts w:eastAsia="Times New Roman"/>
          <w:color w:val="000000"/>
          <w:sz w:val="24"/>
          <w:szCs w:val="24"/>
        </w:rPr>
        <w:t>XIX</w:t>
      </w:r>
      <w:r w:rsidRPr="00180189">
        <w:rPr>
          <w:rFonts w:eastAsia="Times New Roman"/>
          <w:color w:val="000000"/>
          <w:sz w:val="24"/>
          <w:szCs w:val="24"/>
        </w:rPr>
        <w:t xml:space="preserve">e s à nos jours selon cet axe, il s'agit d'acquérir une culture et un recul critique sur le monde des images et </w:t>
      </w:r>
      <w:r w:rsidR="00C315AD">
        <w:rPr>
          <w:rFonts w:eastAsia="Times New Roman"/>
          <w:color w:val="000000"/>
          <w:sz w:val="24"/>
          <w:szCs w:val="24"/>
        </w:rPr>
        <w:t>s</w:t>
      </w:r>
      <w:r w:rsidRPr="00180189">
        <w:rPr>
          <w:rFonts w:eastAsia="Times New Roman"/>
          <w:color w:val="000000"/>
          <w:sz w:val="24"/>
          <w:szCs w:val="24"/>
        </w:rPr>
        <w:t>es enjeux de pouvoir cachés.</w:t>
      </w:r>
    </w:p>
    <w:p w14:paraId="46974B78" w14:textId="77777777" w:rsidR="00F236C8" w:rsidRDefault="00F236C8" w:rsidP="00185347">
      <w:pPr>
        <w:pStyle w:val="Corpsdetexte"/>
        <w:kinsoku w:val="0"/>
        <w:overflowPunct w:val="0"/>
        <w:spacing w:line="276" w:lineRule="auto"/>
        <w:jc w:val="both"/>
      </w:pPr>
    </w:p>
    <w:p w14:paraId="2CFC6BC2" w14:textId="77777777" w:rsidR="00BE6F7C" w:rsidRPr="00185347" w:rsidRDefault="00BE6F7C" w:rsidP="00185347">
      <w:pPr>
        <w:pStyle w:val="Corpsdetexte"/>
        <w:kinsoku w:val="0"/>
        <w:overflowPunct w:val="0"/>
        <w:spacing w:line="276" w:lineRule="auto"/>
        <w:jc w:val="both"/>
      </w:pPr>
    </w:p>
    <w:p w14:paraId="35370466" w14:textId="1F7F08FE" w:rsidR="00FD34D1" w:rsidRPr="00185347" w:rsidRDefault="001E13A2" w:rsidP="00185347">
      <w:pPr>
        <w:pStyle w:val="Titre2"/>
        <w:kinsoku w:val="0"/>
        <w:overflowPunct w:val="0"/>
        <w:spacing w:line="276" w:lineRule="auto"/>
        <w:rPr>
          <w:b w:val="0"/>
          <w:bCs w:val="0"/>
        </w:rPr>
      </w:pPr>
      <w:r w:rsidRPr="00185347">
        <w:t xml:space="preserve">Langue vivante obligatoire : Anglais </w:t>
      </w:r>
      <w:r w:rsidR="00D05E7B" w:rsidRPr="00185347">
        <w:t>–</w:t>
      </w:r>
      <w:r w:rsidR="00257A3D" w:rsidRPr="00185347">
        <w:t xml:space="preserve"> </w:t>
      </w:r>
      <w:r w:rsidR="00B72627">
        <w:t xml:space="preserve">Richard </w:t>
      </w:r>
      <w:proofErr w:type="spellStart"/>
      <w:r w:rsidR="00B72627">
        <w:t>Gledhill</w:t>
      </w:r>
      <w:proofErr w:type="spellEnd"/>
      <w:r w:rsidR="00257A3D" w:rsidRPr="00185347">
        <w:rPr>
          <w:b w:val="0"/>
          <w:bCs w:val="0"/>
        </w:rPr>
        <w:t xml:space="preserve"> </w:t>
      </w:r>
      <w:r w:rsidRPr="00185347">
        <w:rPr>
          <w:b w:val="0"/>
          <w:bCs w:val="0"/>
        </w:rPr>
        <w:t>(TD)</w:t>
      </w:r>
      <w:r w:rsidR="007B0BF4" w:rsidRPr="00185347">
        <w:rPr>
          <w:b w:val="0"/>
          <w:bCs w:val="0"/>
        </w:rPr>
        <w:t xml:space="preserve"> </w:t>
      </w:r>
    </w:p>
    <w:p w14:paraId="1AB093AD" w14:textId="77777777" w:rsidR="00FD34D1" w:rsidRPr="00185347" w:rsidRDefault="00FD34D1" w:rsidP="00185347">
      <w:pPr>
        <w:pStyle w:val="Corpsdetexte"/>
        <w:kinsoku w:val="0"/>
        <w:overflowPunct w:val="0"/>
        <w:spacing w:line="276" w:lineRule="auto"/>
        <w:jc w:val="both"/>
      </w:pPr>
    </w:p>
    <w:p w14:paraId="031E066E" w14:textId="77777777" w:rsidR="007B0BF4" w:rsidRPr="00C315AD" w:rsidRDefault="007B0BF4" w:rsidP="00185347">
      <w:pPr>
        <w:spacing w:line="276" w:lineRule="auto"/>
        <w:ind w:left="113"/>
        <w:jc w:val="both"/>
        <w:rPr>
          <w:color w:val="000000" w:themeColor="text1"/>
          <w:sz w:val="24"/>
          <w:szCs w:val="24"/>
        </w:rPr>
      </w:pPr>
      <w:r w:rsidRPr="00C315AD">
        <w:rPr>
          <w:color w:val="000000" w:themeColor="text1"/>
          <w:sz w:val="24"/>
          <w:szCs w:val="24"/>
        </w:rPr>
        <w:t xml:space="preserve">Cours de mise en pratique en langue anglaise des connaissances travaillées dans les autres cours de la formation : nous étudierons la médiation culturelle dans les musées, les études culturelles et l’art (philosophie et sociologie de l’art), les institutions culturelles (théâtre, cinéma, musées) dans le monde anglophone. Seront travaillées également les compétences professionnalisantes : passer un entretien en langue anglaise dans la recherche d’un stage, rédaction d’une proposition d’un projet artistique (y compris la préparation d’un budget en langue anglaise) à destination de la direction d’une institution culturelle. </w:t>
      </w:r>
    </w:p>
    <w:p w14:paraId="31E94E61" w14:textId="77777777" w:rsidR="007B0BF4" w:rsidRDefault="007B0BF4" w:rsidP="00185347">
      <w:pPr>
        <w:pStyle w:val="Corpsdetexte"/>
        <w:kinsoku w:val="0"/>
        <w:overflowPunct w:val="0"/>
        <w:spacing w:line="276" w:lineRule="auto"/>
        <w:jc w:val="both"/>
        <w:rPr>
          <w:color w:val="000000" w:themeColor="text1"/>
        </w:rPr>
      </w:pPr>
    </w:p>
    <w:p w14:paraId="5E709D5B" w14:textId="77777777" w:rsidR="00216979" w:rsidRPr="00185347" w:rsidRDefault="00216979" w:rsidP="00185347">
      <w:pPr>
        <w:pStyle w:val="Corpsdetexte"/>
        <w:kinsoku w:val="0"/>
        <w:overflowPunct w:val="0"/>
        <w:spacing w:line="276" w:lineRule="auto"/>
        <w:jc w:val="both"/>
        <w:rPr>
          <w:color w:val="000000" w:themeColor="text1"/>
        </w:rPr>
      </w:pPr>
    </w:p>
    <w:p w14:paraId="21518CCB" w14:textId="1BB442DC" w:rsidR="00FD34D1" w:rsidRPr="00185347" w:rsidRDefault="001E13A2" w:rsidP="00185347">
      <w:pPr>
        <w:pStyle w:val="Corpsdetexte"/>
        <w:kinsoku w:val="0"/>
        <w:overflowPunct w:val="0"/>
        <w:spacing w:line="276" w:lineRule="auto"/>
        <w:ind w:left="113"/>
        <w:jc w:val="both"/>
        <w:rPr>
          <w:b/>
          <w:bCs/>
        </w:rPr>
      </w:pPr>
      <w:r w:rsidRPr="00185347">
        <w:rPr>
          <w:b/>
          <w:bCs/>
        </w:rPr>
        <w:t xml:space="preserve">Module de préprofessionnalisation : Ateliers d’aide à la recherche de stage </w:t>
      </w:r>
      <w:r w:rsidR="004B311C" w:rsidRPr="00C315AD">
        <w:rPr>
          <w:b/>
          <w:bCs/>
        </w:rPr>
        <w:t>(250 heures minimum)</w:t>
      </w:r>
    </w:p>
    <w:p w14:paraId="50930E54" w14:textId="77777777" w:rsidR="00FD34D1" w:rsidRPr="00185347" w:rsidRDefault="00FD34D1" w:rsidP="00185347">
      <w:pPr>
        <w:pStyle w:val="Corpsdetexte"/>
        <w:kinsoku w:val="0"/>
        <w:overflowPunct w:val="0"/>
        <w:spacing w:line="276" w:lineRule="auto"/>
        <w:jc w:val="both"/>
        <w:rPr>
          <w:b/>
          <w:bCs/>
        </w:rPr>
      </w:pPr>
    </w:p>
    <w:p w14:paraId="34998A67" w14:textId="77777777" w:rsidR="00FD34D1" w:rsidRPr="00185347" w:rsidRDefault="00FD34D1" w:rsidP="00185347">
      <w:pPr>
        <w:pStyle w:val="Corpsdetexte"/>
        <w:kinsoku w:val="0"/>
        <w:overflowPunct w:val="0"/>
        <w:spacing w:line="276" w:lineRule="auto"/>
        <w:jc w:val="both"/>
        <w:rPr>
          <w:b/>
          <w:bCs/>
        </w:rPr>
      </w:pPr>
    </w:p>
    <w:p w14:paraId="015F5BC0" w14:textId="77777777" w:rsidR="00FD34D1" w:rsidRPr="00185347" w:rsidRDefault="00FD34D1" w:rsidP="00185347">
      <w:pPr>
        <w:pStyle w:val="Corpsdetexte"/>
        <w:kinsoku w:val="0"/>
        <w:overflowPunct w:val="0"/>
        <w:spacing w:line="276" w:lineRule="auto"/>
        <w:jc w:val="both"/>
        <w:rPr>
          <w:b/>
          <w:bCs/>
        </w:rPr>
      </w:pPr>
    </w:p>
    <w:p w14:paraId="424F8F6B" w14:textId="77777777" w:rsidR="00FD34D1" w:rsidRPr="00185347" w:rsidRDefault="001C0EAC" w:rsidP="00185347">
      <w:pPr>
        <w:pStyle w:val="Corpsdetexte"/>
        <w:kinsoku w:val="0"/>
        <w:overflowPunct w:val="0"/>
        <w:spacing w:line="276" w:lineRule="auto"/>
        <w:jc w:val="both"/>
        <w:rPr>
          <w:b/>
          <w:bCs/>
        </w:rPr>
      </w:pPr>
      <w:r w:rsidRPr="00185347">
        <w:rPr>
          <w:noProof/>
        </w:rPr>
        <mc:AlternateContent>
          <mc:Choice Requires="wps">
            <w:drawing>
              <wp:anchor distT="0" distB="0" distL="0" distR="0" simplePos="0" relativeHeight="251658240" behindDoc="0" locked="0" layoutInCell="0" allowOverlap="1" wp14:anchorId="7909BC2F" wp14:editId="05854A65">
                <wp:simplePos x="0" y="0"/>
                <wp:positionH relativeFrom="page">
                  <wp:posOffset>630555</wp:posOffset>
                </wp:positionH>
                <wp:positionV relativeFrom="paragraph">
                  <wp:posOffset>212725</wp:posOffset>
                </wp:positionV>
                <wp:extent cx="6248400" cy="1270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0"/>
                        </a:xfrm>
                        <a:custGeom>
                          <a:avLst/>
                          <a:gdLst>
                            <a:gd name="T0" fmla="*/ 0 w 9840"/>
                            <a:gd name="T1" fmla="*/ 0 h 20"/>
                            <a:gd name="T2" fmla="*/ 9840 w 9840"/>
                            <a:gd name="T3" fmla="*/ 0 h 20"/>
                          </a:gdLst>
                          <a:ahLst/>
                          <a:cxnLst>
                            <a:cxn ang="0">
                              <a:pos x="T0" y="T1"/>
                            </a:cxn>
                            <a:cxn ang="0">
                              <a:pos x="T2" y="T3"/>
                            </a:cxn>
                          </a:cxnLst>
                          <a:rect l="0" t="0" r="r" b="b"/>
                          <a:pathLst>
                            <a:path w="9840" h="20">
                              <a:moveTo>
                                <a:pt x="0" y="0"/>
                              </a:moveTo>
                              <a:lnTo>
                                <a:pt x="9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5AEB78" id="Freeform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9.65pt,16.75pt,541.65pt,16.75pt" coordsize="98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" o:allowincell="f" filled="f" strokeweight=".48pt">
                <v:path arrowok="t" o:connecttype="custom" o:connectlocs="0,0;6248400,0" o:connectangles="0,0"/>
                <w10:wrap type="topAndBottom" anchorx="page"/>
              </v:polyline>
            </w:pict>
          </mc:Fallback>
        </mc:AlternateContent>
      </w:r>
    </w:p>
    <w:p w14:paraId="013DDE55" w14:textId="77777777" w:rsidR="00FD34D1" w:rsidRPr="00185347" w:rsidRDefault="00FD34D1" w:rsidP="00185347">
      <w:pPr>
        <w:pStyle w:val="Corpsdetexte"/>
        <w:kinsoku w:val="0"/>
        <w:overflowPunct w:val="0"/>
        <w:spacing w:line="276" w:lineRule="auto"/>
        <w:jc w:val="both"/>
        <w:rPr>
          <w:b/>
          <w:bCs/>
        </w:rPr>
        <w:sectPr w:rsidR="00FD34D1" w:rsidRPr="00185347" w:rsidSect="00807F6C">
          <w:pgSz w:w="11910" w:h="16840"/>
          <w:pgMar w:top="1440" w:right="1080" w:bottom="1440" w:left="1080" w:header="720" w:footer="720" w:gutter="0"/>
          <w:cols w:space="720"/>
          <w:noEndnote/>
          <w:docGrid w:linePitch="299"/>
        </w:sectPr>
      </w:pPr>
    </w:p>
    <w:p w14:paraId="485A7A71" w14:textId="77777777" w:rsidR="002A2F6A" w:rsidRPr="00185347" w:rsidRDefault="002A2F6A" w:rsidP="00DB474F">
      <w:pPr>
        <w:pStyle w:val="Corpsdetexte"/>
        <w:kinsoku w:val="0"/>
        <w:overflowPunct w:val="0"/>
        <w:spacing w:line="276" w:lineRule="auto"/>
        <w:ind w:right="2553"/>
        <w:jc w:val="both"/>
        <w:rPr>
          <w:b/>
          <w:bCs/>
          <w:i/>
          <w:iCs/>
        </w:rPr>
      </w:pPr>
    </w:p>
    <w:p w14:paraId="52181891" w14:textId="77777777" w:rsidR="00FD34D1" w:rsidRPr="00185347" w:rsidRDefault="001E13A2" w:rsidP="006A2BE2">
      <w:pPr>
        <w:pStyle w:val="Corpsdetexte"/>
        <w:kinsoku w:val="0"/>
        <w:overflowPunct w:val="0"/>
        <w:spacing w:line="276" w:lineRule="auto"/>
        <w:ind w:left="2555" w:right="2553"/>
        <w:jc w:val="center"/>
        <w:rPr>
          <w:b/>
          <w:bCs/>
          <w:i/>
          <w:iCs/>
        </w:rPr>
      </w:pPr>
      <w:r w:rsidRPr="00185347">
        <w:rPr>
          <w:b/>
          <w:bCs/>
          <w:i/>
          <w:iCs/>
        </w:rPr>
        <w:t>SEMESTRE 6</w:t>
      </w:r>
    </w:p>
    <w:p w14:paraId="01735283" w14:textId="77777777" w:rsidR="00FD34D1" w:rsidRPr="00185347" w:rsidRDefault="00FD34D1" w:rsidP="00185347">
      <w:pPr>
        <w:pStyle w:val="Corpsdetexte"/>
        <w:kinsoku w:val="0"/>
        <w:overflowPunct w:val="0"/>
        <w:spacing w:line="276" w:lineRule="auto"/>
        <w:jc w:val="both"/>
        <w:rPr>
          <w:b/>
          <w:bCs/>
          <w:i/>
          <w:iCs/>
        </w:rPr>
      </w:pPr>
    </w:p>
    <w:p w14:paraId="40312B47" w14:textId="77777777" w:rsidR="00FD34D1" w:rsidRPr="00185347" w:rsidRDefault="00FD34D1" w:rsidP="00185347">
      <w:pPr>
        <w:pStyle w:val="Corpsdetexte"/>
        <w:kinsoku w:val="0"/>
        <w:overflowPunct w:val="0"/>
        <w:spacing w:line="276" w:lineRule="auto"/>
        <w:jc w:val="both"/>
        <w:rPr>
          <w:b/>
          <w:bCs/>
          <w:i/>
          <w:iCs/>
        </w:rPr>
      </w:pPr>
    </w:p>
    <w:p w14:paraId="39562BC5" w14:textId="77777777" w:rsidR="002A2F6A" w:rsidRPr="00185347" w:rsidRDefault="002A2F6A" w:rsidP="00185347">
      <w:pPr>
        <w:pStyle w:val="Corpsdetexte"/>
        <w:kinsoku w:val="0"/>
        <w:overflowPunct w:val="0"/>
        <w:spacing w:line="276" w:lineRule="auto"/>
        <w:jc w:val="both"/>
        <w:rPr>
          <w:b/>
          <w:bCs/>
          <w:i/>
          <w:iCs/>
        </w:rPr>
      </w:pPr>
    </w:p>
    <w:p w14:paraId="39D9F5DD" w14:textId="77777777" w:rsidR="00EF27E3" w:rsidRPr="00185347" w:rsidRDefault="00EF27E3" w:rsidP="00185347">
      <w:pPr>
        <w:pStyle w:val="Corpsdetexte"/>
        <w:kinsoku w:val="0"/>
        <w:overflowPunct w:val="0"/>
        <w:spacing w:line="276" w:lineRule="auto"/>
        <w:jc w:val="both"/>
        <w:rPr>
          <w:b/>
          <w:bCs/>
          <w:i/>
          <w:iCs/>
        </w:rPr>
      </w:pPr>
    </w:p>
    <w:p w14:paraId="79B9FC31" w14:textId="77777777" w:rsidR="00FD34D1" w:rsidRPr="00185347" w:rsidRDefault="001E13A2" w:rsidP="00185347">
      <w:pPr>
        <w:pStyle w:val="Corpsdetexte"/>
        <w:kinsoku w:val="0"/>
        <w:overflowPunct w:val="0"/>
        <w:spacing w:line="276" w:lineRule="auto"/>
        <w:ind w:left="113"/>
        <w:jc w:val="both"/>
        <w:rPr>
          <w:b/>
          <w:bCs/>
          <w:i/>
          <w:iCs/>
        </w:rPr>
      </w:pPr>
      <w:r w:rsidRPr="00185347">
        <w:rPr>
          <w:b/>
          <w:bCs/>
          <w:i/>
          <w:iCs/>
          <w:u w:val="thick"/>
        </w:rPr>
        <w:t>Enseignements génériques :</w:t>
      </w:r>
    </w:p>
    <w:p w14:paraId="6F0CECFE" w14:textId="77777777" w:rsidR="00FD34D1" w:rsidRPr="00185347" w:rsidRDefault="00FD34D1" w:rsidP="00185347">
      <w:pPr>
        <w:pStyle w:val="Corpsdetexte"/>
        <w:kinsoku w:val="0"/>
        <w:overflowPunct w:val="0"/>
        <w:spacing w:line="276" w:lineRule="auto"/>
        <w:jc w:val="both"/>
        <w:rPr>
          <w:b/>
          <w:bCs/>
          <w:i/>
          <w:iCs/>
        </w:rPr>
      </w:pPr>
    </w:p>
    <w:p w14:paraId="5DECBC97" w14:textId="77777777" w:rsidR="00210857" w:rsidRPr="00185347" w:rsidRDefault="00210857" w:rsidP="00185347">
      <w:pPr>
        <w:pStyle w:val="Corpsdetexte"/>
        <w:kinsoku w:val="0"/>
        <w:overflowPunct w:val="0"/>
        <w:spacing w:line="276" w:lineRule="auto"/>
        <w:jc w:val="both"/>
        <w:rPr>
          <w:b/>
          <w:bCs/>
          <w:i/>
          <w:iCs/>
        </w:rPr>
      </w:pPr>
    </w:p>
    <w:p w14:paraId="5E0BD17C" w14:textId="77777777" w:rsidR="00FD34D1" w:rsidRPr="00185347" w:rsidRDefault="001E13A2" w:rsidP="00185347">
      <w:pPr>
        <w:pStyle w:val="Corpsdetexte"/>
        <w:kinsoku w:val="0"/>
        <w:overflowPunct w:val="0"/>
        <w:spacing w:line="276" w:lineRule="auto"/>
        <w:ind w:left="113"/>
        <w:jc w:val="both"/>
        <w:rPr>
          <w:b/>
          <w:bCs/>
        </w:rPr>
      </w:pPr>
      <w:r w:rsidRPr="00185347">
        <w:rPr>
          <w:b/>
          <w:bCs/>
        </w:rPr>
        <w:t xml:space="preserve">Histoire des arts </w:t>
      </w:r>
      <w:r w:rsidR="00D6077B" w:rsidRPr="00185347">
        <w:rPr>
          <w:b/>
          <w:bCs/>
        </w:rPr>
        <w:t xml:space="preserve">– Anaïs </w:t>
      </w:r>
      <w:proofErr w:type="spellStart"/>
      <w:r w:rsidR="00D6077B" w:rsidRPr="00185347">
        <w:rPr>
          <w:b/>
          <w:bCs/>
        </w:rPr>
        <w:t>Feyeux</w:t>
      </w:r>
      <w:proofErr w:type="spellEnd"/>
      <w:r w:rsidR="00D6077B" w:rsidRPr="00185347">
        <w:rPr>
          <w:b/>
          <w:bCs/>
        </w:rPr>
        <w:t xml:space="preserve"> </w:t>
      </w:r>
      <w:r w:rsidRPr="00185347">
        <w:t>(CM)</w:t>
      </w:r>
    </w:p>
    <w:p w14:paraId="067059B8" w14:textId="77777777" w:rsidR="00FD34D1" w:rsidRPr="00185347" w:rsidRDefault="00FD34D1" w:rsidP="00185347">
      <w:pPr>
        <w:pStyle w:val="Corpsdetexte"/>
        <w:kinsoku w:val="0"/>
        <w:overflowPunct w:val="0"/>
        <w:spacing w:line="276" w:lineRule="auto"/>
        <w:jc w:val="both"/>
      </w:pPr>
    </w:p>
    <w:p w14:paraId="1F2E88E4" w14:textId="77777777" w:rsidR="00134001" w:rsidRPr="00185347" w:rsidRDefault="00134001" w:rsidP="00185347">
      <w:pPr>
        <w:pStyle w:val="Corpsdetexte"/>
        <w:kinsoku w:val="0"/>
        <w:overflowPunct w:val="0"/>
        <w:spacing w:line="276" w:lineRule="auto"/>
        <w:ind w:left="113"/>
        <w:jc w:val="both"/>
      </w:pPr>
      <w:r w:rsidRPr="00185347">
        <w:t>Le cours a pour objectif de faire comprendre aux étudiants le rôle que peut jouer l’histoire des arts dans leur pratique professionnelle future et les méthodes d’analyse et d’études propres à cette discipline.</w:t>
      </w:r>
    </w:p>
    <w:p w14:paraId="57464A46" w14:textId="3C51D1DA" w:rsidR="00134001" w:rsidRPr="00185347" w:rsidRDefault="00134001" w:rsidP="00185347">
      <w:pPr>
        <w:pStyle w:val="Corpsdetexte"/>
        <w:kinsoku w:val="0"/>
        <w:overflowPunct w:val="0"/>
        <w:spacing w:line="276" w:lineRule="auto"/>
        <w:ind w:left="113"/>
        <w:jc w:val="both"/>
      </w:pPr>
      <w:r w:rsidRPr="00185347">
        <w:t xml:space="preserve">Pour ce faire, le cours portera sur la mise en récit </w:t>
      </w:r>
      <w:r w:rsidR="00B72627">
        <w:t>post-coloniale actuelle</w:t>
      </w:r>
      <w:r w:rsidRPr="00185347">
        <w:t xml:space="preserve"> de l’histoire de l’art</w:t>
      </w:r>
      <w:r w:rsidR="00B72627">
        <w:t xml:space="preserve"> à travers de multiples exemples et en s’appuyant sur des ouvrages publiés récemment</w:t>
      </w:r>
      <w:r w:rsidRPr="00185347">
        <w:t>. C</w:t>
      </w:r>
      <w:r w:rsidR="004E0E9A" w:rsidRPr="00185347">
        <w:t>ette thématique</w:t>
      </w:r>
      <w:r w:rsidRPr="00185347">
        <w:t xml:space="preserve"> permettra de poser la question du lien des artistes au politique et du rôle des artistes et des institutions dans l</w:t>
      </w:r>
      <w:r w:rsidR="00F116C6">
        <w:t>a société</w:t>
      </w:r>
      <w:r w:rsidRPr="00185347">
        <w:t xml:space="preserve">. </w:t>
      </w:r>
    </w:p>
    <w:p w14:paraId="3E9C4927" w14:textId="4BDE5B18" w:rsidR="00134001" w:rsidRPr="00185347" w:rsidRDefault="00134001" w:rsidP="00185347">
      <w:pPr>
        <w:pStyle w:val="Corpsdetexte"/>
        <w:kinsoku w:val="0"/>
        <w:overflowPunct w:val="0"/>
        <w:spacing w:line="276" w:lineRule="auto"/>
        <w:ind w:left="113"/>
        <w:jc w:val="both"/>
      </w:pPr>
      <w:r w:rsidRPr="00185347">
        <w:t>Des cas précis pris dans les divers champs disciplinaires seront étudiés afin de mettre en avant le</w:t>
      </w:r>
      <w:r w:rsidR="00EC233E">
        <w:t>ur</w:t>
      </w:r>
      <w:r w:rsidRPr="00185347">
        <w:t>s liens comme leurs singularités. Ces cas permettront de plus d’utiliser la langue anglaise et de se familiariser avec les termes anglophones du champ artistique.</w:t>
      </w:r>
    </w:p>
    <w:p w14:paraId="0CAF4253" w14:textId="77777777" w:rsidR="00210857" w:rsidRPr="00185347" w:rsidRDefault="00210857" w:rsidP="00185347">
      <w:pPr>
        <w:pStyle w:val="Corpsdetexte"/>
        <w:kinsoku w:val="0"/>
        <w:overflowPunct w:val="0"/>
        <w:spacing w:line="276" w:lineRule="auto"/>
        <w:jc w:val="both"/>
      </w:pPr>
    </w:p>
    <w:p w14:paraId="3A9025DF" w14:textId="77777777" w:rsidR="00704D54" w:rsidRPr="00185347" w:rsidRDefault="00704D54" w:rsidP="00185347">
      <w:pPr>
        <w:pStyle w:val="Corpsdetexte"/>
        <w:kinsoku w:val="0"/>
        <w:overflowPunct w:val="0"/>
        <w:spacing w:line="276" w:lineRule="auto"/>
        <w:jc w:val="both"/>
      </w:pPr>
    </w:p>
    <w:p w14:paraId="4709ACEF" w14:textId="77777777" w:rsidR="00FD34D1" w:rsidRPr="00185347" w:rsidRDefault="001E13A2" w:rsidP="00185347">
      <w:pPr>
        <w:pStyle w:val="Titre2"/>
        <w:kinsoku w:val="0"/>
        <w:overflowPunct w:val="0"/>
        <w:spacing w:line="276" w:lineRule="auto"/>
        <w:rPr>
          <w:b w:val="0"/>
          <w:bCs w:val="0"/>
        </w:rPr>
      </w:pPr>
      <w:r w:rsidRPr="00185347">
        <w:t>Droit de la culture</w:t>
      </w:r>
      <w:r w:rsidR="006C2154" w:rsidRPr="00185347">
        <w:t> : Les bases du droit</w:t>
      </w:r>
      <w:r w:rsidRPr="00185347">
        <w:t xml:space="preserve"> </w:t>
      </w:r>
      <w:r w:rsidR="00D6077B" w:rsidRPr="00185347">
        <w:t xml:space="preserve">– Marine </w:t>
      </w:r>
      <w:proofErr w:type="spellStart"/>
      <w:r w:rsidR="00D6077B" w:rsidRPr="00185347">
        <w:t>Ranouil</w:t>
      </w:r>
      <w:proofErr w:type="spellEnd"/>
      <w:r w:rsidR="00D6077B" w:rsidRPr="00185347">
        <w:t xml:space="preserve"> </w:t>
      </w:r>
      <w:r w:rsidRPr="00185347">
        <w:rPr>
          <w:b w:val="0"/>
          <w:bCs w:val="0"/>
        </w:rPr>
        <w:t>(TD)</w:t>
      </w:r>
      <w:r w:rsidR="006C2154" w:rsidRPr="00185347">
        <w:rPr>
          <w:b w:val="0"/>
          <w:bCs w:val="0"/>
        </w:rPr>
        <w:t xml:space="preserve"> </w:t>
      </w:r>
    </w:p>
    <w:p w14:paraId="593C2D41" w14:textId="77777777" w:rsidR="00FD34D1" w:rsidRPr="00185347" w:rsidRDefault="00FD34D1" w:rsidP="00185347">
      <w:pPr>
        <w:pStyle w:val="Corpsdetexte"/>
        <w:kinsoku w:val="0"/>
        <w:overflowPunct w:val="0"/>
        <w:spacing w:line="276" w:lineRule="auto"/>
        <w:jc w:val="both"/>
      </w:pPr>
    </w:p>
    <w:p w14:paraId="74A10E0C" w14:textId="77777777" w:rsidR="006C2154" w:rsidRPr="00185347" w:rsidRDefault="006C2154" w:rsidP="00185347">
      <w:pPr>
        <w:pStyle w:val="Corpsdetexte"/>
        <w:kinsoku w:val="0"/>
        <w:overflowPunct w:val="0"/>
        <w:spacing w:line="276" w:lineRule="auto"/>
        <w:ind w:left="113"/>
        <w:jc w:val="both"/>
      </w:pPr>
      <w:r w:rsidRPr="00185347">
        <w:t xml:space="preserve">Le cours a pour objet de familiariser les étudiants avec l’environnement juridique. Il s’agira d’étudier, les bases du droit : d’où vient la loi ? Pourquoi est-elle obligatoire ? Quels sont les tribunaux compétents en cas de litiges ? Cela étant acquis nous nous intéresserons plus particulièrement à deux branches du droit. D’une part, le droit des biens qui régit notamment le droit de propriété ; d’autres part, le droit des contrats qui organise la circulation des biens (vente, location, achat…). </w:t>
      </w:r>
    </w:p>
    <w:p w14:paraId="61A4D0BA" w14:textId="77777777" w:rsidR="00FD34D1" w:rsidRPr="00185347" w:rsidRDefault="00FD34D1" w:rsidP="00185347">
      <w:pPr>
        <w:pStyle w:val="Corpsdetexte"/>
        <w:kinsoku w:val="0"/>
        <w:overflowPunct w:val="0"/>
        <w:spacing w:line="276" w:lineRule="auto"/>
        <w:jc w:val="both"/>
      </w:pPr>
    </w:p>
    <w:p w14:paraId="0AE85ED8" w14:textId="77777777" w:rsidR="00EF27E3" w:rsidRPr="00185347" w:rsidRDefault="00EF27E3" w:rsidP="00185347">
      <w:pPr>
        <w:pStyle w:val="Corpsdetexte"/>
        <w:kinsoku w:val="0"/>
        <w:overflowPunct w:val="0"/>
        <w:spacing w:line="276" w:lineRule="auto"/>
        <w:jc w:val="both"/>
      </w:pPr>
    </w:p>
    <w:p w14:paraId="0F8B2DD5" w14:textId="77777777" w:rsidR="002A2F6A" w:rsidRPr="00185347" w:rsidRDefault="002A2F6A" w:rsidP="00185347">
      <w:pPr>
        <w:widowControl/>
        <w:autoSpaceDE/>
        <w:autoSpaceDN/>
        <w:adjustRightInd/>
        <w:spacing w:after="160" w:line="276" w:lineRule="auto"/>
        <w:jc w:val="both"/>
        <w:rPr>
          <w:b/>
          <w:bCs/>
          <w:i/>
          <w:iCs/>
          <w:sz w:val="24"/>
          <w:szCs w:val="24"/>
          <w:u w:val="thick"/>
        </w:rPr>
      </w:pPr>
      <w:r w:rsidRPr="00185347">
        <w:rPr>
          <w:sz w:val="24"/>
          <w:szCs w:val="24"/>
          <w:u w:val="thick"/>
        </w:rPr>
        <w:br w:type="page"/>
      </w:r>
    </w:p>
    <w:p w14:paraId="696A020B" w14:textId="77777777" w:rsidR="00FD34D1" w:rsidRPr="00185347" w:rsidRDefault="001E13A2" w:rsidP="00185347">
      <w:pPr>
        <w:pStyle w:val="Titre3"/>
        <w:kinsoku w:val="0"/>
        <w:overflowPunct w:val="0"/>
        <w:spacing w:before="0" w:line="276" w:lineRule="auto"/>
        <w:jc w:val="both"/>
        <w:rPr>
          <w:u w:val="none"/>
        </w:rPr>
      </w:pPr>
      <w:r w:rsidRPr="00185347">
        <w:rPr>
          <w:u w:val="thick"/>
        </w:rPr>
        <w:t>Enseignements spécifiques :</w:t>
      </w:r>
    </w:p>
    <w:p w14:paraId="22DD4CA5" w14:textId="77777777" w:rsidR="00FD34D1" w:rsidRPr="00185347" w:rsidRDefault="00FD34D1" w:rsidP="00185347">
      <w:pPr>
        <w:pStyle w:val="Corpsdetexte"/>
        <w:kinsoku w:val="0"/>
        <w:overflowPunct w:val="0"/>
        <w:spacing w:line="276" w:lineRule="auto"/>
        <w:jc w:val="both"/>
        <w:rPr>
          <w:b/>
          <w:bCs/>
          <w:i/>
          <w:iCs/>
        </w:rPr>
      </w:pPr>
    </w:p>
    <w:p w14:paraId="1ED217F5" w14:textId="77777777" w:rsidR="00D13E35" w:rsidRPr="00185347" w:rsidRDefault="00D13E35" w:rsidP="00185347">
      <w:pPr>
        <w:pStyle w:val="Corpsdetexte"/>
        <w:kinsoku w:val="0"/>
        <w:overflowPunct w:val="0"/>
        <w:spacing w:line="276" w:lineRule="auto"/>
        <w:jc w:val="both"/>
        <w:rPr>
          <w:b/>
          <w:bCs/>
          <w:i/>
          <w:iCs/>
        </w:rPr>
      </w:pPr>
    </w:p>
    <w:p w14:paraId="7CEDC673" w14:textId="1A2DDF1C" w:rsidR="00FD34D1" w:rsidRPr="00185347" w:rsidRDefault="001E13A2" w:rsidP="00185347">
      <w:pPr>
        <w:pStyle w:val="Titre2"/>
        <w:kinsoku w:val="0"/>
        <w:overflowPunct w:val="0"/>
        <w:spacing w:line="276" w:lineRule="auto"/>
        <w:rPr>
          <w:b w:val="0"/>
          <w:bCs w:val="0"/>
        </w:rPr>
      </w:pPr>
      <w:r w:rsidRPr="00185347">
        <w:t>Management de projets</w:t>
      </w:r>
      <w:r w:rsidR="002A4CA7" w:rsidRPr="00185347">
        <w:t xml:space="preserve"> : </w:t>
      </w:r>
      <w:r w:rsidR="002013F2" w:rsidRPr="00185347">
        <w:rPr>
          <w:color w:val="212121"/>
        </w:rPr>
        <w:t>l</w:t>
      </w:r>
      <w:r w:rsidR="002A4CA7" w:rsidRPr="00185347">
        <w:rPr>
          <w:color w:val="212121"/>
        </w:rPr>
        <w:t>a production d'un projet artistique de spectacle vivant</w:t>
      </w:r>
      <w:r w:rsidRPr="00185347">
        <w:t xml:space="preserve"> </w:t>
      </w:r>
      <w:r w:rsidR="00D6077B" w:rsidRPr="00185347">
        <w:t xml:space="preserve">– </w:t>
      </w:r>
      <w:r w:rsidR="00B72627">
        <w:t>Valentin Toqué</w:t>
      </w:r>
      <w:r w:rsidR="00B72627" w:rsidRPr="00185347">
        <w:t xml:space="preserve"> </w:t>
      </w:r>
      <w:r w:rsidRPr="00185347">
        <w:rPr>
          <w:b w:val="0"/>
          <w:bCs w:val="0"/>
        </w:rPr>
        <w:t>(TD)</w:t>
      </w:r>
      <w:r w:rsidR="000826F5" w:rsidRPr="00185347">
        <w:rPr>
          <w:b w:val="0"/>
          <w:bCs w:val="0"/>
        </w:rPr>
        <w:t xml:space="preserve"> </w:t>
      </w:r>
    </w:p>
    <w:p w14:paraId="48E32FAD" w14:textId="77777777" w:rsidR="002A4CA7" w:rsidRPr="00185347" w:rsidRDefault="002A4CA7" w:rsidP="00185347">
      <w:pPr>
        <w:pStyle w:val="Corpsdetexte"/>
        <w:kinsoku w:val="0"/>
        <w:overflowPunct w:val="0"/>
        <w:spacing w:line="276" w:lineRule="auto"/>
        <w:ind w:left="113" w:right="102"/>
        <w:jc w:val="both"/>
        <w:rPr>
          <w:color w:val="212121"/>
        </w:rPr>
      </w:pPr>
    </w:p>
    <w:p w14:paraId="4EA8CA1A" w14:textId="55A9E3E1" w:rsidR="0059559C" w:rsidRPr="00185347" w:rsidRDefault="0059559C" w:rsidP="00185347">
      <w:pPr>
        <w:widowControl/>
        <w:autoSpaceDE/>
        <w:autoSpaceDN/>
        <w:adjustRightInd/>
        <w:spacing w:line="276" w:lineRule="auto"/>
        <w:ind w:left="113"/>
        <w:jc w:val="both"/>
        <w:rPr>
          <w:rFonts w:eastAsia="Times New Roman"/>
          <w:color w:val="212121"/>
          <w:sz w:val="24"/>
          <w:szCs w:val="24"/>
        </w:rPr>
      </w:pPr>
      <w:r w:rsidRPr="00185347">
        <w:rPr>
          <w:rFonts w:eastAsia="Times New Roman"/>
          <w:color w:val="212121"/>
          <w:sz w:val="24"/>
          <w:szCs w:val="24"/>
        </w:rPr>
        <w:t xml:space="preserve">Comment </w:t>
      </w:r>
      <w:proofErr w:type="spellStart"/>
      <w:r w:rsidRPr="00185347">
        <w:rPr>
          <w:rFonts w:eastAsia="Times New Roman"/>
          <w:color w:val="212121"/>
          <w:sz w:val="24"/>
          <w:szCs w:val="24"/>
        </w:rPr>
        <w:t>un.e</w:t>
      </w:r>
      <w:proofErr w:type="spellEnd"/>
      <w:r w:rsidRPr="00185347">
        <w:rPr>
          <w:rFonts w:eastAsia="Times New Roman"/>
          <w:color w:val="212121"/>
          <w:sz w:val="24"/>
          <w:szCs w:val="24"/>
        </w:rPr>
        <w:t> </w:t>
      </w:r>
      <w:r w:rsidRPr="00185347">
        <w:rPr>
          <w:rFonts w:eastAsia="Times New Roman"/>
          <w:color w:val="000000" w:themeColor="text1"/>
          <w:sz w:val="24"/>
          <w:szCs w:val="24"/>
        </w:rPr>
        <w:t>porteur.se </w:t>
      </w:r>
      <w:r w:rsidRPr="00185347">
        <w:rPr>
          <w:rFonts w:eastAsia="Times New Roman"/>
          <w:color w:val="212121"/>
          <w:sz w:val="24"/>
          <w:szCs w:val="24"/>
        </w:rPr>
        <w:t xml:space="preserve">de projet dit « </w:t>
      </w:r>
      <w:proofErr w:type="spellStart"/>
      <w:r w:rsidRPr="00185347">
        <w:rPr>
          <w:rFonts w:eastAsia="Times New Roman"/>
          <w:color w:val="212121"/>
          <w:sz w:val="24"/>
          <w:szCs w:val="24"/>
        </w:rPr>
        <w:t>producteur.ice</w:t>
      </w:r>
      <w:proofErr w:type="spellEnd"/>
      <w:r w:rsidRPr="00185347">
        <w:rPr>
          <w:rFonts w:eastAsia="Times New Roman"/>
          <w:color w:val="212121"/>
          <w:sz w:val="24"/>
          <w:szCs w:val="24"/>
        </w:rPr>
        <w:t xml:space="preserve"> » peut-il/elle accompagner </w:t>
      </w:r>
      <w:proofErr w:type="spellStart"/>
      <w:r w:rsidRPr="00185347">
        <w:rPr>
          <w:rFonts w:eastAsia="Times New Roman"/>
          <w:color w:val="212121"/>
          <w:sz w:val="24"/>
          <w:szCs w:val="24"/>
        </w:rPr>
        <w:t>un.e</w:t>
      </w:r>
      <w:proofErr w:type="spellEnd"/>
      <w:r w:rsidRPr="00185347">
        <w:rPr>
          <w:rFonts w:eastAsia="Times New Roman"/>
          <w:color w:val="212121"/>
          <w:sz w:val="24"/>
          <w:szCs w:val="24"/>
        </w:rPr>
        <w:t xml:space="preserve"> artiste qui sollicite son aide pour la réalisation de son projet artistique ? Parcours des grandes étapes de la production à l’exploitation dans le spectacle vivant</w:t>
      </w:r>
      <w:r w:rsidR="00EC233E">
        <w:rPr>
          <w:rFonts w:eastAsia="Times New Roman"/>
          <w:color w:val="212121"/>
          <w:sz w:val="24"/>
          <w:szCs w:val="24"/>
        </w:rPr>
        <w:t xml:space="preserve">, et plus </w:t>
      </w:r>
      <w:r w:rsidR="00B72627">
        <w:rPr>
          <w:rFonts w:eastAsia="Times New Roman"/>
          <w:color w:val="212121"/>
          <w:sz w:val="24"/>
          <w:szCs w:val="24"/>
        </w:rPr>
        <w:t xml:space="preserve">spécifiquement </w:t>
      </w:r>
      <w:r w:rsidR="00EC233E">
        <w:rPr>
          <w:rFonts w:eastAsia="Times New Roman"/>
          <w:color w:val="212121"/>
          <w:sz w:val="24"/>
          <w:szCs w:val="24"/>
        </w:rPr>
        <w:t xml:space="preserve">dans le champ de </w:t>
      </w:r>
      <w:r w:rsidR="00B72627">
        <w:rPr>
          <w:rFonts w:eastAsia="Times New Roman"/>
          <w:color w:val="212121"/>
          <w:sz w:val="24"/>
          <w:szCs w:val="24"/>
        </w:rPr>
        <w:t>la musique</w:t>
      </w:r>
      <w:r w:rsidR="00EC233E">
        <w:rPr>
          <w:rFonts w:eastAsia="Times New Roman"/>
          <w:color w:val="212121"/>
          <w:sz w:val="24"/>
          <w:szCs w:val="24"/>
        </w:rPr>
        <w:t>,</w:t>
      </w:r>
      <w:r w:rsidRPr="00185347">
        <w:rPr>
          <w:rFonts w:eastAsia="Times New Roman"/>
          <w:color w:val="212121"/>
          <w:sz w:val="24"/>
          <w:szCs w:val="24"/>
        </w:rPr>
        <w:t xml:space="preserve"> à travers le paysage culturel français, ses métiers, ses responsabilités, ses droits et ses outils</w:t>
      </w:r>
      <w:r w:rsidRPr="00185347">
        <w:rPr>
          <w:rFonts w:eastAsia="Times New Roman"/>
          <w:color w:val="000000"/>
          <w:sz w:val="24"/>
          <w:szCs w:val="24"/>
        </w:rPr>
        <w:t xml:space="preserve">. </w:t>
      </w:r>
    </w:p>
    <w:p w14:paraId="3C5E2182" w14:textId="512F70CA" w:rsidR="0059559C" w:rsidRPr="00185347" w:rsidRDefault="0059559C" w:rsidP="00185347">
      <w:pPr>
        <w:widowControl/>
        <w:autoSpaceDE/>
        <w:autoSpaceDN/>
        <w:adjustRightInd/>
        <w:spacing w:line="276" w:lineRule="auto"/>
        <w:ind w:left="113"/>
        <w:jc w:val="both"/>
        <w:rPr>
          <w:rFonts w:eastAsia="Times New Roman"/>
          <w:color w:val="000000"/>
          <w:sz w:val="24"/>
          <w:szCs w:val="24"/>
        </w:rPr>
      </w:pPr>
      <w:r w:rsidRPr="00185347">
        <w:rPr>
          <w:rFonts w:eastAsia="Times New Roman"/>
          <w:color w:val="000000"/>
          <w:sz w:val="24"/>
          <w:szCs w:val="24"/>
        </w:rPr>
        <w:t xml:space="preserve">En complément, des </w:t>
      </w:r>
      <w:proofErr w:type="spellStart"/>
      <w:r w:rsidRPr="00185347">
        <w:rPr>
          <w:rFonts w:eastAsia="Times New Roman"/>
          <w:color w:val="000000"/>
          <w:sz w:val="24"/>
          <w:szCs w:val="24"/>
        </w:rPr>
        <w:t>professionnel.le.s</w:t>
      </w:r>
      <w:proofErr w:type="spellEnd"/>
      <w:r w:rsidRPr="00185347">
        <w:rPr>
          <w:rFonts w:eastAsia="Times New Roman"/>
          <w:color w:val="000000"/>
          <w:sz w:val="24"/>
          <w:szCs w:val="24"/>
        </w:rPr>
        <w:t xml:space="preserve"> de la production culturelle seront </w:t>
      </w:r>
      <w:proofErr w:type="spellStart"/>
      <w:r w:rsidRPr="00185347">
        <w:rPr>
          <w:rFonts w:eastAsia="Times New Roman"/>
          <w:color w:val="000000"/>
          <w:sz w:val="24"/>
          <w:szCs w:val="24"/>
        </w:rPr>
        <w:t>invité.e.s</w:t>
      </w:r>
      <w:proofErr w:type="spellEnd"/>
      <w:r w:rsidRPr="00185347">
        <w:rPr>
          <w:rFonts w:eastAsia="Times New Roman"/>
          <w:color w:val="000000"/>
          <w:sz w:val="24"/>
          <w:szCs w:val="24"/>
        </w:rPr>
        <w:t xml:space="preserve"> à faire le récit de leur </w:t>
      </w:r>
      <w:r w:rsidRPr="00185347">
        <w:rPr>
          <w:rFonts w:eastAsia="Times New Roman"/>
          <w:color w:val="212121"/>
          <w:sz w:val="24"/>
          <w:szCs w:val="24"/>
        </w:rPr>
        <w:t>expérience dans leur domaine. </w:t>
      </w:r>
    </w:p>
    <w:p w14:paraId="02385ECF" w14:textId="77777777" w:rsidR="0059559C" w:rsidRPr="00185347" w:rsidRDefault="0059559C" w:rsidP="00185347">
      <w:pPr>
        <w:widowControl/>
        <w:autoSpaceDE/>
        <w:autoSpaceDN/>
        <w:adjustRightInd/>
        <w:spacing w:line="276" w:lineRule="auto"/>
        <w:jc w:val="both"/>
        <w:rPr>
          <w:rFonts w:eastAsia="Times New Roman"/>
          <w:sz w:val="24"/>
          <w:szCs w:val="24"/>
        </w:rPr>
      </w:pPr>
    </w:p>
    <w:p w14:paraId="4799D1DD" w14:textId="77777777" w:rsidR="002A4CA7" w:rsidRPr="00185347" w:rsidRDefault="002A4CA7" w:rsidP="00185347">
      <w:pPr>
        <w:pStyle w:val="Corpsdetexte"/>
        <w:kinsoku w:val="0"/>
        <w:overflowPunct w:val="0"/>
        <w:spacing w:line="276" w:lineRule="auto"/>
        <w:ind w:right="102"/>
        <w:jc w:val="both"/>
        <w:rPr>
          <w:color w:val="000000"/>
        </w:rPr>
      </w:pPr>
    </w:p>
    <w:p w14:paraId="7314DAA2" w14:textId="00916E26" w:rsidR="002A4CA7" w:rsidRPr="00185347" w:rsidRDefault="006969AF" w:rsidP="00185347">
      <w:pPr>
        <w:pStyle w:val="Corpsdetexte"/>
        <w:kinsoku w:val="0"/>
        <w:overflowPunct w:val="0"/>
        <w:spacing w:line="276" w:lineRule="auto"/>
        <w:ind w:left="113"/>
        <w:jc w:val="both"/>
      </w:pPr>
      <w:r>
        <w:rPr>
          <w:b/>
          <w:bCs/>
        </w:rPr>
        <w:t>Programmation culturelle</w:t>
      </w:r>
      <w:r w:rsidRPr="00185347">
        <w:rPr>
          <w:b/>
          <w:bCs/>
        </w:rPr>
        <w:t> </w:t>
      </w:r>
      <w:r w:rsidR="002A4CA7" w:rsidRPr="00185347">
        <w:rPr>
          <w:b/>
          <w:bCs/>
        </w:rPr>
        <w:t xml:space="preserve">: </w:t>
      </w:r>
      <w:r w:rsidR="008B79AB" w:rsidRPr="00185347">
        <w:rPr>
          <w:b/>
          <w:bCs/>
          <w:color w:val="000000"/>
        </w:rPr>
        <w:t>Introduction aux enjeux de la programmation artistique et culturelle</w:t>
      </w:r>
      <w:r w:rsidR="002A4CA7" w:rsidRPr="00185347">
        <w:rPr>
          <w:b/>
          <w:bCs/>
        </w:rPr>
        <w:t xml:space="preserve"> – Arnaud </w:t>
      </w:r>
      <w:proofErr w:type="spellStart"/>
      <w:r w:rsidR="002A4CA7" w:rsidRPr="00185347">
        <w:rPr>
          <w:b/>
          <w:bCs/>
        </w:rPr>
        <w:t>Idelon</w:t>
      </w:r>
      <w:proofErr w:type="spellEnd"/>
      <w:r w:rsidR="002A4CA7" w:rsidRPr="00185347">
        <w:rPr>
          <w:b/>
          <w:bCs/>
        </w:rPr>
        <w:t xml:space="preserve"> </w:t>
      </w:r>
      <w:r w:rsidR="002A4CA7" w:rsidRPr="00185347">
        <w:t>(TD)</w:t>
      </w:r>
      <w:r w:rsidR="00B31F74" w:rsidRPr="00185347">
        <w:t xml:space="preserve"> </w:t>
      </w:r>
    </w:p>
    <w:p w14:paraId="02147769" w14:textId="77777777" w:rsidR="002A4CA7" w:rsidRPr="00185347" w:rsidRDefault="002A4CA7" w:rsidP="00185347">
      <w:pPr>
        <w:pStyle w:val="Corpsdetexte"/>
        <w:kinsoku w:val="0"/>
        <w:overflowPunct w:val="0"/>
        <w:spacing w:line="276" w:lineRule="auto"/>
        <w:jc w:val="both"/>
      </w:pPr>
    </w:p>
    <w:p w14:paraId="6635A2AD" w14:textId="77777777" w:rsidR="002A4CA7" w:rsidRPr="00185347" w:rsidRDefault="00D35CA0" w:rsidP="00185347">
      <w:pPr>
        <w:pStyle w:val="Corpsdetexte"/>
        <w:kinsoku w:val="0"/>
        <w:overflowPunct w:val="0"/>
        <w:spacing w:line="276" w:lineRule="auto"/>
        <w:ind w:left="113" w:right="102"/>
        <w:jc w:val="both"/>
        <w:rPr>
          <w:color w:val="000000"/>
        </w:rPr>
        <w:sectPr w:rsidR="002A4CA7" w:rsidRPr="00185347" w:rsidSect="00185347">
          <w:pgSz w:w="11910" w:h="16840"/>
          <w:pgMar w:top="1417" w:right="1417" w:bottom="1417" w:left="1417" w:header="720" w:footer="720" w:gutter="0"/>
          <w:cols w:space="720"/>
          <w:noEndnote/>
          <w:docGrid w:linePitch="299"/>
        </w:sectPr>
      </w:pPr>
      <w:r w:rsidRPr="00185347">
        <w:rPr>
          <w:color w:val="000000"/>
        </w:rPr>
        <w:t>À</w:t>
      </w:r>
      <w:r w:rsidR="001E0FC9" w:rsidRPr="00185347">
        <w:rPr>
          <w:color w:val="000000"/>
        </w:rPr>
        <w:t xml:space="preserve"> partir du cas d’usage du </w:t>
      </w:r>
      <w:proofErr w:type="spellStart"/>
      <w:r w:rsidR="001E0FC9" w:rsidRPr="00185347">
        <w:rPr>
          <w:color w:val="000000"/>
        </w:rPr>
        <w:t>Sample</w:t>
      </w:r>
      <w:proofErr w:type="spellEnd"/>
      <w:r w:rsidR="001E0FC9" w:rsidRPr="00185347">
        <w:rPr>
          <w:color w:val="000000"/>
        </w:rPr>
        <w:t>, tiers-lieu culturel de Bagnolet où auront lieu le</w:t>
      </w:r>
      <w:r w:rsidR="00B23015" w:rsidRPr="00185347">
        <w:rPr>
          <w:color w:val="000000"/>
        </w:rPr>
        <w:t>s</w:t>
      </w:r>
      <w:r w:rsidR="001E0FC9" w:rsidRPr="00185347">
        <w:rPr>
          <w:color w:val="000000"/>
        </w:rPr>
        <w:t xml:space="preserve"> cours, celui-ci alternera entre apports théoriques (diagnostic de territoire, décryptage de l’environnement politique, choix programmatiques, modèles économiques d’événements culturels, écriture du projet artistique et culturel, définition des formats, définition de la ligne artistique, dispositifs d’action culturelle, mise en récit de la programmation…) et mise en pratique par le prototypage d’un événement culturel à partir du contexte du </w:t>
      </w:r>
      <w:proofErr w:type="spellStart"/>
      <w:r w:rsidR="001E0FC9" w:rsidRPr="00185347">
        <w:rPr>
          <w:color w:val="000000"/>
        </w:rPr>
        <w:t>Sample</w:t>
      </w:r>
      <w:proofErr w:type="spellEnd"/>
      <w:r w:rsidR="001E0FC9" w:rsidRPr="00185347">
        <w:rPr>
          <w:color w:val="000000"/>
        </w:rPr>
        <w:t>.</w:t>
      </w:r>
    </w:p>
    <w:p w14:paraId="32AEB525" w14:textId="77777777" w:rsidR="00FD34D1" w:rsidRPr="00185347" w:rsidRDefault="001E13A2" w:rsidP="00185347">
      <w:pPr>
        <w:pStyle w:val="Titre3"/>
        <w:kinsoku w:val="0"/>
        <w:overflowPunct w:val="0"/>
        <w:spacing w:before="0" w:line="276" w:lineRule="auto"/>
        <w:jc w:val="both"/>
        <w:rPr>
          <w:u w:val="none"/>
        </w:rPr>
      </w:pPr>
      <w:r w:rsidRPr="00185347">
        <w:rPr>
          <w:u w:val="thick"/>
        </w:rPr>
        <w:t>Enseignements complémentaires et préprofessionnels :</w:t>
      </w:r>
    </w:p>
    <w:p w14:paraId="7368254E" w14:textId="77777777" w:rsidR="00FD34D1" w:rsidRPr="00185347" w:rsidRDefault="00FD34D1" w:rsidP="00185347">
      <w:pPr>
        <w:pStyle w:val="Corpsdetexte"/>
        <w:kinsoku w:val="0"/>
        <w:overflowPunct w:val="0"/>
        <w:spacing w:line="276" w:lineRule="auto"/>
        <w:jc w:val="both"/>
        <w:rPr>
          <w:b/>
          <w:bCs/>
          <w:i/>
          <w:iCs/>
        </w:rPr>
      </w:pPr>
    </w:p>
    <w:p w14:paraId="7D6C0B82" w14:textId="77777777" w:rsidR="00BF138A" w:rsidRPr="00185347" w:rsidRDefault="00BF138A" w:rsidP="00185347">
      <w:pPr>
        <w:pStyle w:val="Corpsdetexte"/>
        <w:kinsoku w:val="0"/>
        <w:overflowPunct w:val="0"/>
        <w:spacing w:line="276" w:lineRule="auto"/>
        <w:jc w:val="both"/>
        <w:rPr>
          <w:b/>
          <w:bCs/>
          <w:i/>
          <w:iCs/>
        </w:rPr>
      </w:pPr>
    </w:p>
    <w:p w14:paraId="350262E7" w14:textId="77777777" w:rsidR="00FD34D1" w:rsidRPr="00185347" w:rsidRDefault="001E13A2" w:rsidP="00185347">
      <w:pPr>
        <w:pStyle w:val="Corpsdetexte"/>
        <w:kinsoku w:val="0"/>
        <w:overflowPunct w:val="0"/>
        <w:spacing w:line="276" w:lineRule="auto"/>
        <w:ind w:left="113"/>
        <w:jc w:val="both"/>
      </w:pPr>
      <w:r w:rsidRPr="00185347">
        <w:rPr>
          <w:b/>
          <w:bCs/>
        </w:rPr>
        <w:t xml:space="preserve">Étude des publics : techniques d’enquête </w:t>
      </w:r>
      <w:r w:rsidR="00D6077B" w:rsidRPr="00185347">
        <w:rPr>
          <w:b/>
          <w:bCs/>
        </w:rPr>
        <w:t xml:space="preserve">– Romuald Ripon </w:t>
      </w:r>
      <w:r w:rsidRPr="00185347">
        <w:t>(TD)</w:t>
      </w:r>
      <w:r w:rsidR="00EF27E3" w:rsidRPr="00185347">
        <w:t xml:space="preserve"> </w:t>
      </w:r>
    </w:p>
    <w:p w14:paraId="37990851" w14:textId="77777777" w:rsidR="00FD34D1" w:rsidRPr="00185347" w:rsidRDefault="00FD34D1" w:rsidP="00185347">
      <w:pPr>
        <w:pStyle w:val="Corpsdetexte"/>
        <w:kinsoku w:val="0"/>
        <w:overflowPunct w:val="0"/>
        <w:spacing w:line="276" w:lineRule="auto"/>
        <w:jc w:val="both"/>
      </w:pPr>
    </w:p>
    <w:p w14:paraId="04E0E173" w14:textId="77777777" w:rsidR="00EF27E3" w:rsidRPr="00185347" w:rsidRDefault="00EF27E3" w:rsidP="00185347">
      <w:pPr>
        <w:pStyle w:val="gmail-m6731435925300336172msobodytext"/>
        <w:spacing w:before="0" w:beforeAutospacing="0" w:after="0" w:afterAutospacing="0" w:line="276" w:lineRule="auto"/>
        <w:ind w:left="113"/>
        <w:jc w:val="both"/>
        <w:rPr>
          <w:color w:val="000000"/>
        </w:rPr>
      </w:pPr>
      <w:r w:rsidRPr="00185347">
        <w:rPr>
          <w:color w:val="000000"/>
        </w:rPr>
        <w:t>Le cours cherche à faire comprendre les apports et les limites inhérentes à la démarche</w:t>
      </w:r>
      <w:r w:rsidRPr="00185347">
        <w:rPr>
          <w:color w:val="000000"/>
          <w:spacing w:val="-3"/>
        </w:rPr>
        <w:t> </w:t>
      </w:r>
      <w:r w:rsidRPr="00185347">
        <w:rPr>
          <w:color w:val="000000"/>
        </w:rPr>
        <w:t>d’enquête, ainsi que les problèmes méthodologiques posés par le recueil des données sur le terrain. </w:t>
      </w:r>
    </w:p>
    <w:p w14:paraId="423599F9" w14:textId="77777777" w:rsidR="00EF27E3" w:rsidRPr="00185347" w:rsidRDefault="00EF27E3" w:rsidP="00185347">
      <w:pPr>
        <w:pStyle w:val="gmail-m6731435925300336172msobodytext"/>
        <w:spacing w:before="0" w:beforeAutospacing="0" w:after="0" w:afterAutospacing="0" w:line="276" w:lineRule="auto"/>
        <w:ind w:left="113"/>
        <w:jc w:val="both"/>
        <w:rPr>
          <w:color w:val="000000"/>
        </w:rPr>
      </w:pPr>
      <w:r w:rsidRPr="00185347">
        <w:rPr>
          <w:color w:val="000000"/>
        </w:rPr>
        <w:t>Il est articulé autour de deux objectifs complémentaires :</w:t>
      </w:r>
    </w:p>
    <w:p w14:paraId="1D60AAD8" w14:textId="77777777" w:rsidR="00EF27E3" w:rsidRPr="00185347" w:rsidRDefault="00EF27E3" w:rsidP="00185347">
      <w:pPr>
        <w:pStyle w:val="gmail-m6731435925300336172msobodytext"/>
        <w:spacing w:before="0" w:beforeAutospacing="0" w:after="0" w:afterAutospacing="0" w:line="276" w:lineRule="auto"/>
        <w:jc w:val="both"/>
        <w:rPr>
          <w:color w:val="000000"/>
        </w:rPr>
      </w:pPr>
      <w:r w:rsidRPr="00185347">
        <w:rPr>
          <w:color w:val="000000"/>
        </w:rPr>
        <w:t> </w:t>
      </w:r>
    </w:p>
    <w:p w14:paraId="70A2EF64" w14:textId="0651FF62" w:rsidR="00EF27E3" w:rsidRPr="00751077" w:rsidRDefault="00EF27E3" w:rsidP="00751077">
      <w:pPr>
        <w:pStyle w:val="gmail-m6731435925300336172msolistparagraph"/>
        <w:numPr>
          <w:ilvl w:val="0"/>
          <w:numId w:val="2"/>
        </w:numPr>
        <w:spacing w:before="0" w:beforeAutospacing="0" w:after="0" w:afterAutospacing="0" w:line="276" w:lineRule="auto"/>
        <w:ind w:right="111"/>
        <w:jc w:val="both"/>
        <w:rPr>
          <w:color w:val="000000"/>
        </w:rPr>
      </w:pPr>
      <w:r w:rsidRPr="00185347">
        <w:rPr>
          <w:color w:val="000000"/>
        </w:rPr>
        <w:t>Connaître les principales techniques utilisées dans les enquêtes en sociologie de la culture, que celles-ci soient de nature quantitative (questionnaires) ou qualitative (entretiens, observations), leurs apports et aussi leurs limites. Ce travail pourra également s'effectuer à travers la participation à un projet d'enquête collective portant sur les publics d'un établissement culturel.</w:t>
      </w:r>
    </w:p>
    <w:p w14:paraId="35C6D0BB" w14:textId="461F5604" w:rsidR="00EF27E3" w:rsidRPr="00185347" w:rsidRDefault="00751077" w:rsidP="00185347">
      <w:pPr>
        <w:pStyle w:val="gmail-m6731435925300336172msolistparagraph"/>
        <w:numPr>
          <w:ilvl w:val="0"/>
          <w:numId w:val="2"/>
        </w:numPr>
        <w:spacing w:before="0" w:beforeAutospacing="0" w:after="0" w:afterAutospacing="0" w:line="276" w:lineRule="auto"/>
        <w:ind w:right="111"/>
        <w:jc w:val="both"/>
        <w:rPr>
          <w:color w:val="000000"/>
        </w:rPr>
      </w:pPr>
      <w:r w:rsidRPr="00185347">
        <w:rPr>
          <w:color w:val="000000"/>
        </w:rPr>
        <w:t>Être</w:t>
      </w:r>
      <w:r w:rsidR="00EF27E3" w:rsidRPr="00185347">
        <w:rPr>
          <w:color w:val="000000"/>
        </w:rPr>
        <w:t xml:space="preserve"> en capacité d’élaborer un projet d’enquête à partir d’une problématique pouvant concerner les pratiques des publics dans différents domaines (spectacles, patrimoine, numérique, etc.).  </w:t>
      </w:r>
    </w:p>
    <w:p w14:paraId="27426416" w14:textId="77777777" w:rsidR="00FD34D1" w:rsidRPr="00185347" w:rsidRDefault="00FD34D1" w:rsidP="00185347">
      <w:pPr>
        <w:pStyle w:val="Corpsdetexte"/>
        <w:kinsoku w:val="0"/>
        <w:overflowPunct w:val="0"/>
        <w:spacing w:line="276" w:lineRule="auto"/>
        <w:jc w:val="both"/>
      </w:pPr>
    </w:p>
    <w:p w14:paraId="390664C7" w14:textId="77777777" w:rsidR="002013F2" w:rsidRPr="00185347" w:rsidRDefault="002013F2" w:rsidP="00185347">
      <w:pPr>
        <w:pStyle w:val="Corpsdetexte"/>
        <w:kinsoku w:val="0"/>
        <w:overflowPunct w:val="0"/>
        <w:spacing w:line="276" w:lineRule="auto"/>
        <w:jc w:val="both"/>
      </w:pPr>
    </w:p>
    <w:p w14:paraId="4554F664" w14:textId="06DD5316" w:rsidR="00FD34D1" w:rsidRPr="00185347" w:rsidRDefault="001E13A2" w:rsidP="00185347">
      <w:pPr>
        <w:pStyle w:val="Titre2"/>
        <w:kinsoku w:val="0"/>
        <w:overflowPunct w:val="0"/>
        <w:spacing w:line="276" w:lineRule="auto"/>
        <w:rPr>
          <w:b w:val="0"/>
          <w:bCs w:val="0"/>
        </w:rPr>
      </w:pPr>
      <w:r w:rsidRPr="00185347">
        <w:t xml:space="preserve">Anglais spécifique appliqué aux Métiers des Arts et de la Culture </w:t>
      </w:r>
      <w:r w:rsidR="00990A8D">
        <w:t>–</w:t>
      </w:r>
      <w:r w:rsidR="00D6077B" w:rsidRPr="00185347">
        <w:t xml:space="preserve"> </w:t>
      </w:r>
      <w:r w:rsidR="00B72627">
        <w:t xml:space="preserve">Richard </w:t>
      </w:r>
      <w:proofErr w:type="spellStart"/>
      <w:r w:rsidR="00B72627">
        <w:t>Gledhill</w:t>
      </w:r>
      <w:proofErr w:type="spellEnd"/>
      <w:r w:rsidR="00B72627" w:rsidRPr="00185347">
        <w:rPr>
          <w:b w:val="0"/>
          <w:bCs w:val="0"/>
        </w:rPr>
        <w:t xml:space="preserve"> </w:t>
      </w:r>
      <w:r w:rsidRPr="00185347">
        <w:rPr>
          <w:b w:val="0"/>
          <w:bCs w:val="0"/>
        </w:rPr>
        <w:t>(TD)</w:t>
      </w:r>
      <w:r w:rsidR="00893586" w:rsidRPr="00185347">
        <w:rPr>
          <w:b w:val="0"/>
          <w:bCs w:val="0"/>
        </w:rPr>
        <w:t xml:space="preserve"> </w:t>
      </w:r>
    </w:p>
    <w:p w14:paraId="677D3AD5" w14:textId="77777777" w:rsidR="00FD34D1" w:rsidRPr="00185347" w:rsidRDefault="00FD34D1" w:rsidP="00185347">
      <w:pPr>
        <w:pStyle w:val="Corpsdetexte"/>
        <w:kinsoku w:val="0"/>
        <w:overflowPunct w:val="0"/>
        <w:spacing w:line="276" w:lineRule="auto"/>
        <w:jc w:val="both"/>
      </w:pPr>
    </w:p>
    <w:p w14:paraId="4A46FBC8" w14:textId="77777777" w:rsidR="00E70B5D" w:rsidRPr="00C315AD" w:rsidRDefault="00E70B5D" w:rsidP="00185347">
      <w:pPr>
        <w:widowControl/>
        <w:autoSpaceDE/>
        <w:autoSpaceDN/>
        <w:adjustRightInd/>
        <w:spacing w:line="276" w:lineRule="auto"/>
        <w:ind w:left="113"/>
        <w:jc w:val="both"/>
        <w:rPr>
          <w:rFonts w:eastAsia="Times New Roman"/>
          <w:color w:val="000000" w:themeColor="text1"/>
          <w:sz w:val="24"/>
          <w:szCs w:val="24"/>
        </w:rPr>
      </w:pPr>
      <w:r w:rsidRPr="00C315AD">
        <w:rPr>
          <w:rFonts w:eastAsia="Times New Roman"/>
          <w:color w:val="000000" w:themeColor="text1"/>
          <w:sz w:val="24"/>
          <w:szCs w:val="24"/>
        </w:rPr>
        <w:t xml:space="preserve">Ce cours prépare les </w:t>
      </w:r>
      <w:proofErr w:type="spellStart"/>
      <w:r w:rsidRPr="00C315AD">
        <w:rPr>
          <w:rFonts w:eastAsia="Times New Roman"/>
          <w:color w:val="000000" w:themeColor="text1"/>
          <w:sz w:val="24"/>
          <w:szCs w:val="24"/>
        </w:rPr>
        <w:t>étudiant.e.s</w:t>
      </w:r>
      <w:proofErr w:type="spellEnd"/>
      <w:r w:rsidRPr="00C315AD">
        <w:rPr>
          <w:rFonts w:eastAsia="Times New Roman"/>
          <w:color w:val="000000" w:themeColor="text1"/>
          <w:sz w:val="24"/>
          <w:szCs w:val="24"/>
        </w:rPr>
        <w:t xml:space="preserve"> à la communication professionnelle orale en anglais, en leur permettant d’acquérir un vocabulaire spécifique, mais également d’affiner leur pratique de la communication verbale et non-verbale (écoute, résolution de conflits) et de développer une connaissance fine des cultures d’entreprise et des conventions sociales propres aux aires géographiques anglophones. Divers exercices comprennent l’étude de communiqués de presse d’institutions liées aux arts visuels et la rédaction d’un communiqué de presse sur un sujet au choix de chaque </w:t>
      </w:r>
      <w:proofErr w:type="spellStart"/>
      <w:r w:rsidRPr="00C315AD">
        <w:rPr>
          <w:rFonts w:eastAsia="Times New Roman"/>
          <w:color w:val="000000" w:themeColor="text1"/>
          <w:sz w:val="24"/>
          <w:szCs w:val="24"/>
        </w:rPr>
        <w:t>étudiant.e</w:t>
      </w:r>
      <w:proofErr w:type="spellEnd"/>
      <w:r w:rsidR="00EE5BD7" w:rsidRPr="00C315AD">
        <w:rPr>
          <w:rFonts w:eastAsia="Times New Roman"/>
          <w:color w:val="000000" w:themeColor="text1"/>
          <w:sz w:val="24"/>
          <w:szCs w:val="24"/>
        </w:rPr>
        <w:t xml:space="preserve"> </w:t>
      </w:r>
      <w:r w:rsidRPr="00C315AD">
        <w:rPr>
          <w:rFonts w:eastAsia="Times New Roman"/>
          <w:color w:val="000000" w:themeColor="text1"/>
          <w:sz w:val="24"/>
          <w:szCs w:val="24"/>
        </w:rPr>
        <w:t xml:space="preserve">; la présentation par chaque </w:t>
      </w:r>
      <w:proofErr w:type="spellStart"/>
      <w:r w:rsidRPr="00C315AD">
        <w:rPr>
          <w:rFonts w:eastAsia="Times New Roman"/>
          <w:color w:val="000000" w:themeColor="text1"/>
          <w:sz w:val="24"/>
          <w:szCs w:val="24"/>
        </w:rPr>
        <w:t>étudiant.e</w:t>
      </w:r>
      <w:proofErr w:type="spellEnd"/>
      <w:r w:rsidRPr="00C315AD">
        <w:rPr>
          <w:rFonts w:eastAsia="Times New Roman"/>
          <w:color w:val="000000" w:themeColor="text1"/>
          <w:sz w:val="24"/>
          <w:szCs w:val="24"/>
        </w:rPr>
        <w:t xml:space="preserve"> d’une institution publique, d’une entreprise privée ou d’un événement culturel ou artistique de son choix ; et formation aux présentations et débats en anglais.</w:t>
      </w:r>
    </w:p>
    <w:p w14:paraId="203611E8" w14:textId="77777777" w:rsidR="002013F2" w:rsidRPr="00185347" w:rsidRDefault="002013F2" w:rsidP="00185347">
      <w:pPr>
        <w:pStyle w:val="Corpsdetexte"/>
        <w:kinsoku w:val="0"/>
        <w:overflowPunct w:val="0"/>
        <w:spacing w:line="276" w:lineRule="auto"/>
        <w:ind w:left="113" w:right="156"/>
        <w:jc w:val="both"/>
      </w:pPr>
    </w:p>
    <w:p w14:paraId="5559BA7C" w14:textId="77777777" w:rsidR="002013F2" w:rsidRPr="00185347" w:rsidRDefault="002013F2" w:rsidP="00185347">
      <w:pPr>
        <w:pStyle w:val="Corpsdetexte"/>
        <w:kinsoku w:val="0"/>
        <w:overflowPunct w:val="0"/>
        <w:spacing w:line="276" w:lineRule="auto"/>
        <w:ind w:left="113" w:right="156"/>
        <w:jc w:val="both"/>
      </w:pPr>
    </w:p>
    <w:p w14:paraId="29FDDE45" w14:textId="14E5E32A" w:rsidR="00FD34D1" w:rsidRPr="00C315AD" w:rsidRDefault="00D03F54" w:rsidP="00C315AD">
      <w:pPr>
        <w:pStyle w:val="Corpsdetexte"/>
        <w:kinsoku w:val="0"/>
        <w:overflowPunct w:val="0"/>
        <w:spacing w:line="276" w:lineRule="auto"/>
        <w:ind w:left="113" w:right="156"/>
        <w:jc w:val="both"/>
        <w:rPr>
          <w:b/>
          <w:bCs/>
        </w:rPr>
      </w:pPr>
      <w:r>
        <w:rPr>
          <w:b/>
          <w:bCs/>
        </w:rPr>
        <w:t xml:space="preserve">Production d’événements culturels </w:t>
      </w:r>
      <w:r w:rsidR="001E13A2" w:rsidRPr="00C315AD">
        <w:rPr>
          <w:b/>
          <w:bCs/>
        </w:rPr>
        <w:t xml:space="preserve">: </w:t>
      </w:r>
      <w:r w:rsidR="00C315AD" w:rsidRPr="00C315AD">
        <w:rPr>
          <w:b/>
          <w:bCs/>
          <w:color w:val="000000"/>
        </w:rPr>
        <w:t>Concevoir et produire une exposition</w:t>
      </w:r>
      <w:r w:rsidR="00D6077B" w:rsidRPr="00C315AD">
        <w:rPr>
          <w:b/>
          <w:bCs/>
        </w:rPr>
        <w:t xml:space="preserve"> – </w:t>
      </w:r>
      <w:r w:rsidR="00990A8D" w:rsidRPr="00C315AD">
        <w:rPr>
          <w:b/>
          <w:bCs/>
        </w:rPr>
        <w:t>Julie Héraut</w:t>
      </w:r>
      <w:r w:rsidR="00A578B4">
        <w:rPr>
          <w:b/>
          <w:bCs/>
        </w:rPr>
        <w:t xml:space="preserve"> </w:t>
      </w:r>
      <w:r w:rsidR="00A578B4" w:rsidRPr="00807F6C">
        <w:t>(TD)</w:t>
      </w:r>
      <w:r w:rsidR="00C315AD" w:rsidRPr="00C315AD">
        <w:rPr>
          <w:color w:val="000000"/>
        </w:rPr>
        <w:br/>
      </w:r>
      <w:r w:rsidR="00C315AD" w:rsidRPr="00C315AD">
        <w:rPr>
          <w:color w:val="000000"/>
        </w:rPr>
        <w:br/>
        <w:t xml:space="preserve">L’objectif de ce TD est de transmettre aux </w:t>
      </w:r>
      <w:proofErr w:type="spellStart"/>
      <w:r w:rsidR="00C315AD" w:rsidRPr="00C315AD">
        <w:rPr>
          <w:color w:val="000000"/>
        </w:rPr>
        <w:t>étudiant.e.s</w:t>
      </w:r>
      <w:proofErr w:type="spellEnd"/>
      <w:r w:rsidR="00C315AD" w:rsidRPr="00C315AD">
        <w:rPr>
          <w:color w:val="000000"/>
        </w:rPr>
        <w:t xml:space="preserve"> de L3 les connaissance</w:t>
      </w:r>
      <w:r w:rsidR="00751077">
        <w:rPr>
          <w:color w:val="000000"/>
        </w:rPr>
        <w:t>s</w:t>
      </w:r>
      <w:r w:rsidR="00C315AD" w:rsidRPr="00C315AD">
        <w:rPr>
          <w:color w:val="000000"/>
        </w:rPr>
        <w:t xml:space="preserve"> de base et repères relatifs à la conception et à la production d’une exposition. Envisagées sous un angle à la fois méthodologique et pratique, les douze sessions présenteront toutes les étapes nécessaires à la construction d’un projet d’exposition : du commissariat à la scénographie, de la production à l’édition de catalogues d’exposition, en passant par la régie d’œuvres et la gestion budgétaire et administrative. Des rencontres avec différents professionnels seront mises en place ainsi que le partage d’outils et méthodes afin de leur offrir un panorama le plus complet possible des métiers de l’exposition. </w:t>
      </w:r>
    </w:p>
    <w:sectPr w:rsidR="00FD34D1" w:rsidRPr="00C315AD" w:rsidSect="00185347">
      <w:pgSz w:w="11910" w:h="16840"/>
      <w:pgMar w:top="1417" w:right="1417" w:bottom="1417" w:left="141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594" w:hanging="300"/>
      </w:pPr>
      <w:rPr>
        <w:rFonts w:ascii="Times New Roman" w:hAnsi="Times New Roman" w:cs="Times New Roman"/>
        <w:b w:val="0"/>
        <w:bCs w:val="0"/>
        <w:spacing w:val="-26"/>
        <w:w w:val="100"/>
        <w:sz w:val="24"/>
        <w:szCs w:val="24"/>
      </w:rPr>
    </w:lvl>
    <w:lvl w:ilvl="1">
      <w:numFmt w:val="bullet"/>
      <w:lvlText w:val="•"/>
      <w:lvlJc w:val="left"/>
      <w:pPr>
        <w:ind w:left="1554" w:hanging="300"/>
      </w:pPr>
    </w:lvl>
    <w:lvl w:ilvl="2">
      <w:numFmt w:val="bullet"/>
      <w:lvlText w:val="•"/>
      <w:lvlJc w:val="left"/>
      <w:pPr>
        <w:ind w:left="2509" w:hanging="300"/>
      </w:pPr>
    </w:lvl>
    <w:lvl w:ilvl="3">
      <w:numFmt w:val="bullet"/>
      <w:lvlText w:val="•"/>
      <w:lvlJc w:val="left"/>
      <w:pPr>
        <w:ind w:left="3463" w:hanging="300"/>
      </w:pPr>
    </w:lvl>
    <w:lvl w:ilvl="4">
      <w:numFmt w:val="bullet"/>
      <w:lvlText w:val="•"/>
      <w:lvlJc w:val="left"/>
      <w:pPr>
        <w:ind w:left="4418" w:hanging="300"/>
      </w:pPr>
    </w:lvl>
    <w:lvl w:ilvl="5">
      <w:numFmt w:val="bullet"/>
      <w:lvlText w:val="•"/>
      <w:lvlJc w:val="left"/>
      <w:pPr>
        <w:ind w:left="5373" w:hanging="300"/>
      </w:pPr>
    </w:lvl>
    <w:lvl w:ilvl="6">
      <w:numFmt w:val="bullet"/>
      <w:lvlText w:val="•"/>
      <w:lvlJc w:val="left"/>
      <w:pPr>
        <w:ind w:left="6327" w:hanging="300"/>
      </w:pPr>
    </w:lvl>
    <w:lvl w:ilvl="7">
      <w:numFmt w:val="bullet"/>
      <w:lvlText w:val="•"/>
      <w:lvlJc w:val="left"/>
      <w:pPr>
        <w:ind w:left="7282" w:hanging="300"/>
      </w:pPr>
    </w:lvl>
    <w:lvl w:ilvl="8">
      <w:numFmt w:val="bullet"/>
      <w:lvlText w:val="•"/>
      <w:lvlJc w:val="left"/>
      <w:pPr>
        <w:ind w:left="8237" w:hanging="300"/>
      </w:pPr>
    </w:lvl>
  </w:abstractNum>
  <w:abstractNum w:abstractNumId="1" w15:restartNumberingAfterBreak="0">
    <w:nsid w:val="17752185"/>
    <w:multiLevelType w:val="hybridMultilevel"/>
    <w:tmpl w:val="845E7092"/>
    <w:lvl w:ilvl="0" w:tplc="040C000F">
      <w:start w:val="1"/>
      <w:numFmt w:val="decimal"/>
      <w:lvlText w:val="%1."/>
      <w:lvlJc w:val="left"/>
      <w:pPr>
        <w:ind w:left="1314" w:hanging="360"/>
      </w:pPr>
    </w:lvl>
    <w:lvl w:ilvl="1" w:tplc="040C0019" w:tentative="1">
      <w:start w:val="1"/>
      <w:numFmt w:val="lowerLetter"/>
      <w:lvlText w:val="%2."/>
      <w:lvlJc w:val="left"/>
      <w:pPr>
        <w:ind w:left="2034" w:hanging="360"/>
      </w:pPr>
    </w:lvl>
    <w:lvl w:ilvl="2" w:tplc="040C001B" w:tentative="1">
      <w:start w:val="1"/>
      <w:numFmt w:val="lowerRoman"/>
      <w:lvlText w:val="%3."/>
      <w:lvlJc w:val="right"/>
      <w:pPr>
        <w:ind w:left="2754" w:hanging="180"/>
      </w:pPr>
    </w:lvl>
    <w:lvl w:ilvl="3" w:tplc="040C000F" w:tentative="1">
      <w:start w:val="1"/>
      <w:numFmt w:val="decimal"/>
      <w:lvlText w:val="%4."/>
      <w:lvlJc w:val="left"/>
      <w:pPr>
        <w:ind w:left="3474" w:hanging="360"/>
      </w:pPr>
    </w:lvl>
    <w:lvl w:ilvl="4" w:tplc="040C0019" w:tentative="1">
      <w:start w:val="1"/>
      <w:numFmt w:val="lowerLetter"/>
      <w:lvlText w:val="%5."/>
      <w:lvlJc w:val="left"/>
      <w:pPr>
        <w:ind w:left="4194" w:hanging="360"/>
      </w:pPr>
    </w:lvl>
    <w:lvl w:ilvl="5" w:tplc="040C001B" w:tentative="1">
      <w:start w:val="1"/>
      <w:numFmt w:val="lowerRoman"/>
      <w:lvlText w:val="%6."/>
      <w:lvlJc w:val="right"/>
      <w:pPr>
        <w:ind w:left="4914" w:hanging="180"/>
      </w:pPr>
    </w:lvl>
    <w:lvl w:ilvl="6" w:tplc="040C000F" w:tentative="1">
      <w:start w:val="1"/>
      <w:numFmt w:val="decimal"/>
      <w:lvlText w:val="%7."/>
      <w:lvlJc w:val="left"/>
      <w:pPr>
        <w:ind w:left="5634" w:hanging="360"/>
      </w:pPr>
    </w:lvl>
    <w:lvl w:ilvl="7" w:tplc="040C0019" w:tentative="1">
      <w:start w:val="1"/>
      <w:numFmt w:val="lowerLetter"/>
      <w:lvlText w:val="%8."/>
      <w:lvlJc w:val="left"/>
      <w:pPr>
        <w:ind w:left="6354" w:hanging="360"/>
      </w:pPr>
    </w:lvl>
    <w:lvl w:ilvl="8" w:tplc="040C001B" w:tentative="1">
      <w:start w:val="1"/>
      <w:numFmt w:val="lowerRoman"/>
      <w:lvlText w:val="%9."/>
      <w:lvlJc w:val="right"/>
      <w:pPr>
        <w:ind w:left="7074" w:hanging="180"/>
      </w:pPr>
    </w:lvl>
  </w:abstractNum>
  <w:num w:numId="1" w16cid:durableId="1179931073">
    <w:abstractNumId w:val="0"/>
  </w:num>
  <w:num w:numId="2" w16cid:durableId="879896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revisionView w:inkAnnotation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A2"/>
    <w:rsid w:val="000826F5"/>
    <w:rsid w:val="000A6F88"/>
    <w:rsid w:val="000B5AF7"/>
    <w:rsid w:val="000C3ED1"/>
    <w:rsid w:val="000C6E48"/>
    <w:rsid w:val="000D056A"/>
    <w:rsid w:val="000D39E0"/>
    <w:rsid w:val="00134001"/>
    <w:rsid w:val="001364D1"/>
    <w:rsid w:val="00180189"/>
    <w:rsid w:val="00185347"/>
    <w:rsid w:val="00192552"/>
    <w:rsid w:val="001C0EAC"/>
    <w:rsid w:val="001E0FC9"/>
    <w:rsid w:val="001E13A2"/>
    <w:rsid w:val="001E2940"/>
    <w:rsid w:val="002013F2"/>
    <w:rsid w:val="00210857"/>
    <w:rsid w:val="00216979"/>
    <w:rsid w:val="002338DA"/>
    <w:rsid w:val="002414DF"/>
    <w:rsid w:val="00257A3D"/>
    <w:rsid w:val="002A2F6A"/>
    <w:rsid w:val="002A4CA7"/>
    <w:rsid w:val="00370499"/>
    <w:rsid w:val="00372E1D"/>
    <w:rsid w:val="003D5701"/>
    <w:rsid w:val="004B311C"/>
    <w:rsid w:val="004D6919"/>
    <w:rsid w:val="004D6C5D"/>
    <w:rsid w:val="004E0E9A"/>
    <w:rsid w:val="0059559C"/>
    <w:rsid w:val="005C384E"/>
    <w:rsid w:val="005C5C6B"/>
    <w:rsid w:val="006060FF"/>
    <w:rsid w:val="00614843"/>
    <w:rsid w:val="00692E69"/>
    <w:rsid w:val="006969AF"/>
    <w:rsid w:val="006A2BE2"/>
    <w:rsid w:val="006C2154"/>
    <w:rsid w:val="006F6D82"/>
    <w:rsid w:val="00704D54"/>
    <w:rsid w:val="00735DE8"/>
    <w:rsid w:val="00751077"/>
    <w:rsid w:val="00756C30"/>
    <w:rsid w:val="007B0BF4"/>
    <w:rsid w:val="007B2E74"/>
    <w:rsid w:val="00807F6C"/>
    <w:rsid w:val="00893586"/>
    <w:rsid w:val="008B79AB"/>
    <w:rsid w:val="00990A8D"/>
    <w:rsid w:val="009A7A76"/>
    <w:rsid w:val="00A578B4"/>
    <w:rsid w:val="00AB050F"/>
    <w:rsid w:val="00B14656"/>
    <w:rsid w:val="00B23015"/>
    <w:rsid w:val="00B31F74"/>
    <w:rsid w:val="00B72627"/>
    <w:rsid w:val="00B7273A"/>
    <w:rsid w:val="00BE2BB4"/>
    <w:rsid w:val="00BE6F7C"/>
    <w:rsid w:val="00BF138A"/>
    <w:rsid w:val="00C315AD"/>
    <w:rsid w:val="00CF2FE4"/>
    <w:rsid w:val="00D03F54"/>
    <w:rsid w:val="00D05E7B"/>
    <w:rsid w:val="00D13E35"/>
    <w:rsid w:val="00D35CA0"/>
    <w:rsid w:val="00D6077B"/>
    <w:rsid w:val="00DB474F"/>
    <w:rsid w:val="00DF1E4F"/>
    <w:rsid w:val="00E02EEB"/>
    <w:rsid w:val="00E16030"/>
    <w:rsid w:val="00E663A7"/>
    <w:rsid w:val="00E70B5D"/>
    <w:rsid w:val="00E875FA"/>
    <w:rsid w:val="00EC233E"/>
    <w:rsid w:val="00EE5BD7"/>
    <w:rsid w:val="00EF27E3"/>
    <w:rsid w:val="00EF7F42"/>
    <w:rsid w:val="00F116C6"/>
    <w:rsid w:val="00F21911"/>
    <w:rsid w:val="00F22C06"/>
    <w:rsid w:val="00F236C8"/>
    <w:rsid w:val="00F72470"/>
    <w:rsid w:val="00F95A12"/>
    <w:rsid w:val="00F96C5C"/>
    <w:rsid w:val="00FD34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A2394D"/>
  <w14:defaultImageDpi w14:val="0"/>
  <w15:docId w15:val="{187D51B1-1A93-4946-B74E-CC27F029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Titre1">
    <w:name w:val="heading 1"/>
    <w:basedOn w:val="Normal"/>
    <w:next w:val="Normal"/>
    <w:link w:val="Titre1Car"/>
    <w:uiPriority w:val="1"/>
    <w:qFormat/>
    <w:pPr>
      <w:spacing w:before="1"/>
      <w:ind w:left="2555" w:right="2552"/>
      <w:jc w:val="center"/>
      <w:outlineLvl w:val="0"/>
    </w:pPr>
    <w:rPr>
      <w:b/>
      <w:bCs/>
      <w:sz w:val="28"/>
      <w:szCs w:val="28"/>
    </w:rPr>
  </w:style>
  <w:style w:type="paragraph" w:styleId="Titre2">
    <w:name w:val="heading 2"/>
    <w:basedOn w:val="Normal"/>
    <w:next w:val="Normal"/>
    <w:link w:val="Titre2Car"/>
    <w:uiPriority w:val="1"/>
    <w:qFormat/>
    <w:pPr>
      <w:ind w:left="113"/>
      <w:jc w:val="both"/>
      <w:outlineLvl w:val="1"/>
    </w:pPr>
    <w:rPr>
      <w:b/>
      <w:bCs/>
      <w:sz w:val="24"/>
      <w:szCs w:val="24"/>
    </w:rPr>
  </w:style>
  <w:style w:type="paragraph" w:styleId="Titre3">
    <w:name w:val="heading 3"/>
    <w:basedOn w:val="Normal"/>
    <w:next w:val="Normal"/>
    <w:link w:val="Titre3Car"/>
    <w:uiPriority w:val="1"/>
    <w:qFormat/>
    <w:pPr>
      <w:spacing w:before="79"/>
      <w:ind w:left="113"/>
      <w:outlineLvl w:val="2"/>
    </w:pPr>
    <w:rPr>
      <w:b/>
      <w:bCs/>
      <w:i/>
      <w:i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Pr>
      <w:sz w:val="24"/>
      <w:szCs w:val="24"/>
    </w:rPr>
  </w:style>
  <w:style w:type="character" w:customStyle="1" w:styleId="CorpsdetexteCar">
    <w:name w:val="Corps de texte Car"/>
    <w:basedOn w:val="Policepardfaut"/>
    <w:link w:val="Corpsdetexte"/>
    <w:uiPriority w:val="1"/>
    <w:rPr>
      <w:rFonts w:ascii="Times New Roman" w:hAnsi="Times New Roman" w:cs="Times New Roman"/>
    </w:rPr>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paragraph" w:styleId="Paragraphedeliste">
    <w:name w:val="List Paragraph"/>
    <w:basedOn w:val="Normal"/>
    <w:uiPriority w:val="1"/>
    <w:qFormat/>
    <w:pPr>
      <w:ind w:left="594" w:right="111"/>
      <w:jc w:val="both"/>
    </w:pPr>
    <w:rPr>
      <w:sz w:val="24"/>
      <w:szCs w:val="24"/>
    </w:rPr>
  </w:style>
  <w:style w:type="paragraph" w:customStyle="1" w:styleId="TableParagraph">
    <w:name w:val="Table Paragraph"/>
    <w:basedOn w:val="Normal"/>
    <w:uiPriority w:val="1"/>
    <w:qFormat/>
    <w:rPr>
      <w:sz w:val="24"/>
      <w:szCs w:val="24"/>
    </w:rPr>
  </w:style>
  <w:style w:type="paragraph" w:styleId="Textedebulles">
    <w:name w:val="Balloon Text"/>
    <w:basedOn w:val="Normal"/>
    <w:link w:val="TextedebullesCar"/>
    <w:uiPriority w:val="99"/>
    <w:semiHidden/>
    <w:unhideWhenUsed/>
    <w:rsid w:val="006C2154"/>
    <w:rPr>
      <w:sz w:val="18"/>
      <w:szCs w:val="18"/>
    </w:rPr>
  </w:style>
  <w:style w:type="character" w:customStyle="1" w:styleId="TextedebullesCar">
    <w:name w:val="Texte de bulles Car"/>
    <w:basedOn w:val="Policepardfaut"/>
    <w:link w:val="Textedebulles"/>
    <w:uiPriority w:val="99"/>
    <w:semiHidden/>
    <w:rsid w:val="006C2154"/>
    <w:rPr>
      <w:rFonts w:ascii="Times New Roman" w:hAnsi="Times New Roman" w:cs="Times New Roman"/>
      <w:sz w:val="18"/>
      <w:szCs w:val="18"/>
    </w:rPr>
  </w:style>
  <w:style w:type="character" w:customStyle="1" w:styleId="apple-converted-space">
    <w:name w:val="apple-converted-space"/>
    <w:basedOn w:val="Policepardfaut"/>
    <w:rsid w:val="0059559C"/>
  </w:style>
  <w:style w:type="character" w:styleId="Lienhypertexte">
    <w:name w:val="Hyperlink"/>
    <w:basedOn w:val="Policepardfaut"/>
    <w:uiPriority w:val="99"/>
    <w:semiHidden/>
    <w:unhideWhenUsed/>
    <w:rsid w:val="0059559C"/>
    <w:rPr>
      <w:color w:val="0000FF"/>
      <w:u w:val="single"/>
    </w:rPr>
  </w:style>
  <w:style w:type="character" w:customStyle="1" w:styleId="s30">
    <w:name w:val="s30"/>
    <w:basedOn w:val="Policepardfaut"/>
    <w:rsid w:val="0059559C"/>
  </w:style>
  <w:style w:type="character" w:customStyle="1" w:styleId="s29">
    <w:name w:val="s29"/>
    <w:basedOn w:val="Policepardfaut"/>
    <w:rsid w:val="0059559C"/>
  </w:style>
  <w:style w:type="paragraph" w:customStyle="1" w:styleId="gmail-m6731435925300336172msobodytext">
    <w:name w:val="gmail-m_6731435925300336172msobodytext"/>
    <w:basedOn w:val="Normal"/>
    <w:rsid w:val="00EF27E3"/>
    <w:pPr>
      <w:widowControl/>
      <w:autoSpaceDE/>
      <w:autoSpaceDN/>
      <w:adjustRightInd/>
      <w:spacing w:before="100" w:beforeAutospacing="1" w:after="100" w:afterAutospacing="1"/>
    </w:pPr>
    <w:rPr>
      <w:rFonts w:eastAsia="Times New Roman"/>
      <w:sz w:val="24"/>
      <w:szCs w:val="24"/>
    </w:rPr>
  </w:style>
  <w:style w:type="paragraph" w:customStyle="1" w:styleId="gmail-m6731435925300336172msolistparagraph">
    <w:name w:val="gmail-m_6731435925300336172msolistparagraph"/>
    <w:basedOn w:val="Normal"/>
    <w:rsid w:val="00EF27E3"/>
    <w:pPr>
      <w:widowControl/>
      <w:autoSpaceDE/>
      <w:autoSpaceDN/>
      <w:adjustRightInd/>
      <w:spacing w:before="100" w:beforeAutospacing="1" w:after="100" w:afterAutospacing="1"/>
    </w:pPr>
    <w:rPr>
      <w:rFonts w:eastAsia="Times New Roman"/>
      <w:sz w:val="24"/>
      <w:szCs w:val="24"/>
    </w:rPr>
  </w:style>
  <w:style w:type="paragraph" w:styleId="Rvision">
    <w:name w:val="Revision"/>
    <w:hidden/>
    <w:uiPriority w:val="99"/>
    <w:semiHidden/>
    <w:rsid w:val="00B72627"/>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06287">
      <w:bodyDiv w:val="1"/>
      <w:marLeft w:val="0"/>
      <w:marRight w:val="0"/>
      <w:marTop w:val="0"/>
      <w:marBottom w:val="0"/>
      <w:divBdr>
        <w:top w:val="none" w:sz="0" w:space="0" w:color="auto"/>
        <w:left w:val="none" w:sz="0" w:space="0" w:color="auto"/>
        <w:bottom w:val="none" w:sz="0" w:space="0" w:color="auto"/>
        <w:right w:val="none" w:sz="0" w:space="0" w:color="auto"/>
      </w:divBdr>
    </w:div>
    <w:div w:id="273444526">
      <w:bodyDiv w:val="1"/>
      <w:marLeft w:val="0"/>
      <w:marRight w:val="0"/>
      <w:marTop w:val="0"/>
      <w:marBottom w:val="0"/>
      <w:divBdr>
        <w:top w:val="none" w:sz="0" w:space="0" w:color="auto"/>
        <w:left w:val="none" w:sz="0" w:space="0" w:color="auto"/>
        <w:bottom w:val="none" w:sz="0" w:space="0" w:color="auto"/>
        <w:right w:val="none" w:sz="0" w:space="0" w:color="auto"/>
      </w:divBdr>
      <w:divsChild>
        <w:div w:id="1964071566">
          <w:marLeft w:val="0"/>
          <w:marRight w:val="0"/>
          <w:marTop w:val="0"/>
          <w:marBottom w:val="0"/>
          <w:divBdr>
            <w:top w:val="none" w:sz="0" w:space="0" w:color="auto"/>
            <w:left w:val="none" w:sz="0" w:space="0" w:color="auto"/>
            <w:bottom w:val="none" w:sz="0" w:space="0" w:color="auto"/>
            <w:right w:val="none" w:sz="0" w:space="0" w:color="auto"/>
          </w:divBdr>
          <w:divsChild>
            <w:div w:id="312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9679">
      <w:bodyDiv w:val="1"/>
      <w:marLeft w:val="0"/>
      <w:marRight w:val="0"/>
      <w:marTop w:val="0"/>
      <w:marBottom w:val="0"/>
      <w:divBdr>
        <w:top w:val="none" w:sz="0" w:space="0" w:color="auto"/>
        <w:left w:val="none" w:sz="0" w:space="0" w:color="auto"/>
        <w:bottom w:val="none" w:sz="0" w:space="0" w:color="auto"/>
        <w:right w:val="none" w:sz="0" w:space="0" w:color="auto"/>
      </w:divBdr>
      <w:divsChild>
        <w:div w:id="1756824678">
          <w:marLeft w:val="0"/>
          <w:marRight w:val="0"/>
          <w:marTop w:val="0"/>
          <w:marBottom w:val="0"/>
          <w:divBdr>
            <w:top w:val="none" w:sz="0" w:space="0" w:color="auto"/>
            <w:left w:val="none" w:sz="0" w:space="0" w:color="auto"/>
            <w:bottom w:val="none" w:sz="0" w:space="0" w:color="auto"/>
            <w:right w:val="none" w:sz="0" w:space="0" w:color="auto"/>
          </w:divBdr>
          <w:divsChild>
            <w:div w:id="16133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47954">
      <w:bodyDiv w:val="1"/>
      <w:marLeft w:val="0"/>
      <w:marRight w:val="0"/>
      <w:marTop w:val="0"/>
      <w:marBottom w:val="0"/>
      <w:divBdr>
        <w:top w:val="none" w:sz="0" w:space="0" w:color="auto"/>
        <w:left w:val="none" w:sz="0" w:space="0" w:color="auto"/>
        <w:bottom w:val="none" w:sz="0" w:space="0" w:color="auto"/>
        <w:right w:val="none" w:sz="0" w:space="0" w:color="auto"/>
      </w:divBdr>
    </w:div>
    <w:div w:id="1208375213">
      <w:bodyDiv w:val="1"/>
      <w:marLeft w:val="0"/>
      <w:marRight w:val="0"/>
      <w:marTop w:val="0"/>
      <w:marBottom w:val="0"/>
      <w:divBdr>
        <w:top w:val="none" w:sz="0" w:space="0" w:color="auto"/>
        <w:left w:val="none" w:sz="0" w:space="0" w:color="auto"/>
        <w:bottom w:val="none" w:sz="0" w:space="0" w:color="auto"/>
        <w:right w:val="none" w:sz="0" w:space="0" w:color="auto"/>
      </w:divBdr>
    </w:div>
    <w:div w:id="1214080519">
      <w:bodyDiv w:val="1"/>
      <w:marLeft w:val="0"/>
      <w:marRight w:val="0"/>
      <w:marTop w:val="0"/>
      <w:marBottom w:val="0"/>
      <w:divBdr>
        <w:top w:val="none" w:sz="0" w:space="0" w:color="auto"/>
        <w:left w:val="none" w:sz="0" w:space="0" w:color="auto"/>
        <w:bottom w:val="none" w:sz="0" w:space="0" w:color="auto"/>
        <w:right w:val="none" w:sz="0" w:space="0" w:color="auto"/>
      </w:divBdr>
      <w:divsChild>
        <w:div w:id="1352335769">
          <w:marLeft w:val="0"/>
          <w:marRight w:val="0"/>
          <w:marTop w:val="0"/>
          <w:marBottom w:val="0"/>
          <w:divBdr>
            <w:top w:val="none" w:sz="0" w:space="0" w:color="auto"/>
            <w:left w:val="none" w:sz="0" w:space="0" w:color="auto"/>
            <w:bottom w:val="none" w:sz="0" w:space="0" w:color="auto"/>
            <w:right w:val="none" w:sz="0" w:space="0" w:color="auto"/>
          </w:divBdr>
        </w:div>
      </w:divsChild>
    </w:div>
    <w:div w:id="20031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1698</Words>
  <Characters>9339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Delphine Gaber</cp:lastModifiedBy>
  <cp:revision>26</cp:revision>
  <cp:lastPrinted>2024-07-09T13:39:00Z</cp:lastPrinted>
  <dcterms:created xsi:type="dcterms:W3CDTF">2023-07-07T13:18:00Z</dcterms:created>
  <dcterms:modified xsi:type="dcterms:W3CDTF">2024-07-09T13:40:00Z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MSIP_Label_d5c20be7-c3a5-46e3-9158-fa8a02ce2395_Enabled">
    <vt:lpwstr>true</vt:lpwstr>
  </property>
  <property fmtid="{D5CDD505-2E9C-101B-9397-08002B2CF9AE}" pid="4" name="MSIP_Label_d5c20be7-c3a5-46e3-9158-fa8a02ce2395_SetDate">
    <vt:lpwstr>2024-07-09T13:06:23Z</vt:lpwstr>
  </property>
  <property fmtid="{D5CDD505-2E9C-101B-9397-08002B2CF9AE}" pid="5" name="MSIP_Label_d5c20be7-c3a5-46e3-9158-fa8a02ce2395_Method">
    <vt:lpwstr>Standard</vt:lpwstr>
  </property>
  <property fmtid="{D5CDD505-2E9C-101B-9397-08002B2CF9AE}" pid="6" name="MSIP_Label_d5c20be7-c3a5-46e3-9158-fa8a02ce2395_Name">
    <vt:lpwstr>defa4170-0d19-0005-0004-bc88714345d2</vt:lpwstr>
  </property>
  <property fmtid="{D5CDD505-2E9C-101B-9397-08002B2CF9AE}" pid="7" name="MSIP_Label_d5c20be7-c3a5-46e3-9158-fa8a02ce2395_SiteId">
    <vt:lpwstr>8c6f9078-037e-4261-a583-52a944e55f7f</vt:lpwstr>
  </property>
  <property fmtid="{D5CDD505-2E9C-101B-9397-08002B2CF9AE}" pid="8" name="MSIP_Label_d5c20be7-c3a5-46e3-9158-fa8a02ce2395_ActionId">
    <vt:lpwstr>21d73a12-9d9b-4626-99b8-a65e6c6a0cfc</vt:lpwstr>
  </property>
  <property fmtid="{D5CDD505-2E9C-101B-9397-08002B2CF9AE}" pid="9" name="MSIP_Label_d5c20be7-c3a5-46e3-9158-fa8a02ce2395_ContentBits">
    <vt:lpwstr>0</vt:lpwstr>
  </property>
</Properties>
</file>