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9751" w14:textId="77777777" w:rsidR="00B22CA3" w:rsidRPr="009E65B2" w:rsidRDefault="00450FF0" w:rsidP="009E65B2">
      <w:pPr>
        <w:pStyle w:val="Default"/>
        <w:jc w:val="center"/>
        <w:rPr>
          <w:rFonts w:asciiTheme="minorHAnsi" w:hAnsiTheme="minorHAnsi" w:cstheme="minorHAnsi"/>
          <w:sz w:val="28"/>
          <w:szCs w:val="28"/>
        </w:rPr>
      </w:pPr>
      <w:r>
        <w:rPr>
          <w:rFonts w:asciiTheme="minorHAnsi" w:hAnsiTheme="minorHAnsi" w:cstheme="minorHAnsi"/>
          <w:b/>
          <w:bCs/>
          <w:sz w:val="28"/>
          <w:szCs w:val="28"/>
        </w:rPr>
        <w:t xml:space="preserve">  </w:t>
      </w:r>
      <w:r w:rsidR="00B22CA3" w:rsidRPr="009E65B2">
        <w:rPr>
          <w:rFonts w:asciiTheme="minorHAnsi" w:hAnsiTheme="minorHAnsi" w:cstheme="minorHAnsi"/>
          <w:b/>
          <w:bCs/>
          <w:sz w:val="28"/>
          <w:szCs w:val="28"/>
        </w:rPr>
        <w:t>MASTER 1 ARTS PLASTIQUES</w:t>
      </w:r>
    </w:p>
    <w:p w14:paraId="3278BB32" w14:textId="77777777" w:rsidR="00B22CA3" w:rsidRPr="00A30BD2" w:rsidRDefault="00B22CA3" w:rsidP="009E65B2">
      <w:pPr>
        <w:pStyle w:val="Default"/>
        <w:jc w:val="center"/>
        <w:rPr>
          <w:rFonts w:asciiTheme="minorHAnsi" w:hAnsiTheme="minorHAnsi" w:cstheme="minorHAnsi"/>
        </w:rPr>
      </w:pPr>
      <w:r w:rsidRPr="00A30BD2">
        <w:rPr>
          <w:rFonts w:asciiTheme="minorHAnsi" w:hAnsiTheme="minorHAnsi" w:cstheme="minorHAnsi"/>
          <w:b/>
          <w:bCs/>
        </w:rPr>
        <w:t>École des arts de la Sorbonne, Université Paris 1 Panthéon-Sorbonne</w:t>
      </w:r>
    </w:p>
    <w:p w14:paraId="5CB22C8D" w14:textId="0626833B" w:rsidR="009E65B2" w:rsidRDefault="009E65B2" w:rsidP="009E65B2">
      <w:pPr>
        <w:pStyle w:val="Default"/>
        <w:jc w:val="center"/>
        <w:rPr>
          <w:rFonts w:asciiTheme="minorHAnsi" w:hAnsiTheme="minorHAnsi" w:cstheme="minorHAnsi"/>
          <w:b/>
          <w:bCs/>
        </w:rPr>
      </w:pPr>
      <w:r w:rsidRPr="009E65B2">
        <w:rPr>
          <w:rFonts w:asciiTheme="minorHAnsi" w:hAnsiTheme="minorHAnsi" w:cstheme="minorHAnsi"/>
          <w:b/>
          <w:sz w:val="28"/>
          <w:szCs w:val="28"/>
        </w:rPr>
        <w:t>LIVRET 202</w:t>
      </w:r>
      <w:r w:rsidR="00E109A8">
        <w:rPr>
          <w:rFonts w:asciiTheme="minorHAnsi" w:hAnsiTheme="minorHAnsi" w:cstheme="minorHAnsi"/>
          <w:b/>
          <w:sz w:val="28"/>
          <w:szCs w:val="28"/>
        </w:rPr>
        <w:t>5</w:t>
      </w:r>
      <w:r w:rsidRPr="009E65B2">
        <w:rPr>
          <w:rFonts w:asciiTheme="minorHAnsi" w:hAnsiTheme="minorHAnsi" w:cstheme="minorHAnsi"/>
          <w:b/>
          <w:sz w:val="28"/>
          <w:szCs w:val="28"/>
        </w:rPr>
        <w:t>-202</w:t>
      </w:r>
      <w:r w:rsidR="00E109A8">
        <w:rPr>
          <w:rFonts w:asciiTheme="minorHAnsi" w:hAnsiTheme="minorHAnsi" w:cstheme="minorHAnsi"/>
          <w:b/>
          <w:sz w:val="28"/>
          <w:szCs w:val="28"/>
        </w:rPr>
        <w:t>6</w:t>
      </w:r>
      <w:r w:rsidRPr="009E65B2">
        <w:rPr>
          <w:rFonts w:asciiTheme="minorHAnsi" w:hAnsiTheme="minorHAnsi" w:cstheme="minorHAnsi"/>
          <w:b/>
          <w:bCs/>
        </w:rPr>
        <w:t xml:space="preserve"> </w:t>
      </w:r>
    </w:p>
    <w:p w14:paraId="3A6410B0" w14:textId="77777777" w:rsidR="009E65B2" w:rsidRPr="00A30BD2" w:rsidRDefault="009E65B2" w:rsidP="009E65B2">
      <w:pPr>
        <w:pStyle w:val="Default"/>
        <w:jc w:val="center"/>
        <w:rPr>
          <w:rFonts w:asciiTheme="minorHAnsi" w:hAnsiTheme="minorHAnsi" w:cstheme="minorHAnsi"/>
          <w:b/>
          <w:bCs/>
        </w:rPr>
      </w:pPr>
      <w:r w:rsidRPr="009E65B2">
        <w:rPr>
          <w:rFonts w:asciiTheme="minorHAnsi" w:hAnsiTheme="minorHAnsi" w:cstheme="minorHAnsi"/>
          <w:b/>
          <w:bCs/>
          <w:sz w:val="22"/>
          <w:szCs w:val="22"/>
        </w:rPr>
        <w:t>(CONTENUS DES ENSEIGNEMENTS)</w:t>
      </w:r>
    </w:p>
    <w:p w14:paraId="2BE10642" w14:textId="77777777" w:rsidR="00B22CA3" w:rsidRPr="00A30BD2" w:rsidRDefault="00B22CA3" w:rsidP="00B22CA3">
      <w:pPr>
        <w:pStyle w:val="Default"/>
        <w:rPr>
          <w:rFonts w:asciiTheme="minorHAnsi" w:hAnsiTheme="minorHAnsi" w:cstheme="minorHAnsi"/>
          <w:b/>
          <w:bCs/>
        </w:rPr>
      </w:pPr>
    </w:p>
    <w:p w14:paraId="72B9CF0A"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Responsable : </w:t>
      </w:r>
      <w:r w:rsidR="002755D4" w:rsidRPr="004D619D">
        <w:rPr>
          <w:rFonts w:asciiTheme="minorHAnsi" w:hAnsiTheme="minorHAnsi" w:cstheme="minorHAnsi"/>
          <w:b/>
        </w:rPr>
        <w:t>Benjamin BROU</w:t>
      </w:r>
    </w:p>
    <w:p w14:paraId="5D48B442"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Scolarité : bureau 460</w:t>
      </w:r>
      <w:r w:rsidR="006404BD">
        <w:rPr>
          <w:rFonts w:asciiTheme="minorHAnsi" w:hAnsiTheme="minorHAnsi" w:cstheme="minorHAnsi"/>
        </w:rPr>
        <w:t xml:space="preserve"> ; </w:t>
      </w:r>
      <w:r w:rsidRPr="004D619D">
        <w:rPr>
          <w:rFonts w:asciiTheme="minorHAnsi" w:hAnsiTheme="minorHAnsi" w:cstheme="minorHAnsi"/>
          <w:b/>
        </w:rPr>
        <w:t>Micheline Dampierre</w:t>
      </w:r>
      <w:r w:rsidRPr="00A30BD2">
        <w:rPr>
          <w:rFonts w:asciiTheme="minorHAnsi" w:hAnsiTheme="minorHAnsi" w:cstheme="minorHAnsi"/>
        </w:rPr>
        <w:t xml:space="preserve"> : scolmastA@univ-paris1.fr </w:t>
      </w:r>
    </w:p>
    <w:p w14:paraId="49382B1B" w14:textId="77777777" w:rsidR="00B22CA3" w:rsidRPr="00A30BD2" w:rsidRDefault="00B22CA3" w:rsidP="00B22CA3">
      <w:pPr>
        <w:pStyle w:val="Default"/>
        <w:rPr>
          <w:rFonts w:asciiTheme="minorHAnsi" w:hAnsiTheme="minorHAnsi" w:cstheme="minorHAnsi"/>
          <w:b/>
          <w:bCs/>
        </w:rPr>
      </w:pPr>
    </w:p>
    <w:p w14:paraId="0ADA9091" w14:textId="77777777" w:rsidR="00B22CA3" w:rsidRPr="004D619D" w:rsidRDefault="00B22CA3" w:rsidP="004D619D">
      <w:pPr>
        <w:pStyle w:val="Default"/>
        <w:jc w:val="center"/>
        <w:rPr>
          <w:rFonts w:asciiTheme="minorHAnsi" w:hAnsiTheme="minorHAnsi" w:cstheme="minorHAnsi"/>
          <w:b/>
          <w:bCs/>
          <w:sz w:val="28"/>
          <w:szCs w:val="28"/>
        </w:rPr>
      </w:pPr>
      <w:bookmarkStart w:id="0" w:name="_Hlk167784609"/>
      <w:r w:rsidRPr="004D619D">
        <w:rPr>
          <w:rFonts w:asciiTheme="minorHAnsi" w:hAnsiTheme="minorHAnsi" w:cstheme="minorHAnsi"/>
          <w:b/>
          <w:bCs/>
          <w:sz w:val="28"/>
          <w:szCs w:val="28"/>
        </w:rPr>
        <w:t>SEMESTRE 1</w:t>
      </w:r>
    </w:p>
    <w:p w14:paraId="7DE8B169" w14:textId="77777777" w:rsidR="00B22CA3" w:rsidRPr="00A30BD2" w:rsidRDefault="00B22CA3" w:rsidP="00B22CA3">
      <w:pPr>
        <w:pStyle w:val="Default"/>
        <w:rPr>
          <w:rFonts w:asciiTheme="minorHAnsi" w:hAnsiTheme="minorHAnsi" w:cstheme="minorHAnsi"/>
        </w:rPr>
      </w:pPr>
    </w:p>
    <w:p w14:paraId="62EB05D3" w14:textId="3D912F17" w:rsidR="00B22CA3" w:rsidRPr="006404BD" w:rsidRDefault="00B22CA3" w:rsidP="00B22CA3">
      <w:pPr>
        <w:pStyle w:val="Default"/>
        <w:rPr>
          <w:rFonts w:asciiTheme="minorHAnsi" w:hAnsiTheme="minorHAnsi" w:cstheme="minorHAnsi"/>
          <w:b/>
          <w:bCs/>
          <w:u w:val="single"/>
        </w:rPr>
      </w:pPr>
      <w:r w:rsidRPr="006404BD">
        <w:rPr>
          <w:rFonts w:asciiTheme="minorHAnsi" w:hAnsiTheme="minorHAnsi" w:cstheme="minorHAnsi"/>
          <w:b/>
          <w:bCs/>
          <w:u w:val="single"/>
        </w:rPr>
        <w:t>UE 1</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GÉNÉRIQUES</w:t>
      </w:r>
      <w:r w:rsidR="003A0444">
        <w:rPr>
          <w:rFonts w:asciiTheme="minorHAnsi" w:hAnsiTheme="minorHAnsi" w:cstheme="minorHAnsi"/>
          <w:b/>
          <w:bCs/>
          <w:u w:val="single"/>
        </w:rPr>
        <w:t xml:space="preserve"> s1</w:t>
      </w:r>
      <w:r w:rsidR="00704DB9" w:rsidRPr="006404BD">
        <w:rPr>
          <w:rFonts w:asciiTheme="minorHAnsi" w:hAnsiTheme="minorHAnsi" w:cstheme="minorHAnsi"/>
          <w:b/>
          <w:bCs/>
          <w:u w:val="single"/>
        </w:rPr>
        <w:t> :</w:t>
      </w:r>
      <w:r w:rsidR="00704DB9" w:rsidRPr="003A0444">
        <w:rPr>
          <w:rFonts w:asciiTheme="minorHAnsi" w:hAnsiTheme="minorHAnsi" w:cstheme="minorHAnsi"/>
          <w:b/>
          <w:bCs/>
          <w:u w:val="single"/>
        </w:rPr>
        <w:t xml:space="preserve"> </w:t>
      </w:r>
      <w:r w:rsidR="003A0444" w:rsidRPr="003A0444">
        <w:rPr>
          <w:rFonts w:asciiTheme="minorHAnsi" w:hAnsiTheme="minorHAnsi" w:cstheme="minorHAnsi"/>
          <w:b/>
          <w:bCs/>
          <w:u w:val="single"/>
        </w:rPr>
        <w:t>Art et Enjeux de Société 1</w:t>
      </w:r>
    </w:p>
    <w:p w14:paraId="6D4B5314" w14:textId="3A28AF6F" w:rsidR="00B22CA3" w:rsidRPr="00A30BD2" w:rsidRDefault="003A0444" w:rsidP="00B22CA3">
      <w:pPr>
        <w:pStyle w:val="Default"/>
        <w:rPr>
          <w:rFonts w:asciiTheme="minorHAnsi" w:hAnsiTheme="minorHAnsi" w:cstheme="minorHAnsi"/>
        </w:rPr>
      </w:pPr>
      <w:r w:rsidRPr="00FC5465">
        <w:rPr>
          <w:rFonts w:asciiTheme="minorHAnsi" w:hAnsiTheme="minorHAnsi" w:cstheme="minorHAnsi"/>
          <w:u w:val="single"/>
        </w:rPr>
        <w:t xml:space="preserve">: </w:t>
      </w:r>
      <w:r>
        <w:rPr>
          <w:rFonts w:asciiTheme="minorHAnsi" w:hAnsiTheme="minorHAnsi" w:cstheme="minorHAnsi"/>
          <w:u w:val="single"/>
        </w:rPr>
        <w:t>24</w:t>
      </w:r>
      <w:r w:rsidRPr="00FC5465">
        <w:rPr>
          <w:rFonts w:asciiTheme="minorHAnsi" w:hAnsiTheme="minorHAnsi" w:cstheme="minorHAnsi"/>
          <w:u w:val="single"/>
        </w:rPr>
        <w:t>h semestrielles (</w:t>
      </w:r>
      <w:r>
        <w:rPr>
          <w:rFonts w:asciiTheme="minorHAnsi" w:hAnsiTheme="minorHAnsi" w:cstheme="minorHAnsi"/>
          <w:u w:val="single"/>
        </w:rPr>
        <w:t>2</w:t>
      </w:r>
      <w:r w:rsidRPr="00FC5465">
        <w:rPr>
          <w:rFonts w:asciiTheme="minorHAnsi" w:hAnsiTheme="minorHAnsi" w:cstheme="minorHAnsi"/>
          <w:u w:val="single"/>
        </w:rPr>
        <w:t>h/sem.)</w:t>
      </w:r>
    </w:p>
    <w:p w14:paraId="7DBF27E3" w14:textId="77777777" w:rsidR="006F4344" w:rsidRDefault="00B22CA3" w:rsidP="00B22CA3">
      <w:pPr>
        <w:pStyle w:val="Default"/>
        <w:rPr>
          <w:rFonts w:asciiTheme="minorHAnsi" w:hAnsiTheme="minorHAnsi" w:cstheme="minorHAnsi"/>
        </w:rPr>
      </w:pPr>
      <w:r w:rsidRPr="00A30BD2">
        <w:rPr>
          <w:rFonts w:asciiTheme="minorHAnsi" w:hAnsiTheme="minorHAnsi" w:cstheme="minorHAnsi"/>
        </w:rPr>
        <w:t xml:space="preserve">Gr. 1 </w:t>
      </w:r>
      <w:r w:rsidR="006F4344" w:rsidRPr="00A30BD2">
        <w:rPr>
          <w:rFonts w:asciiTheme="minorHAnsi" w:hAnsiTheme="minorHAnsi" w:cstheme="minorHAnsi"/>
        </w:rPr>
        <w:t xml:space="preserve">Franck Pecquet : « </w:t>
      </w:r>
      <w:r w:rsidR="006F4344">
        <w:rPr>
          <w:rFonts w:asciiTheme="minorHAnsi" w:hAnsiTheme="minorHAnsi" w:cstheme="minorHAnsi"/>
        </w:rPr>
        <w:t>Son et plasticité</w:t>
      </w:r>
      <w:r w:rsidR="006F4344" w:rsidRPr="00A30BD2">
        <w:rPr>
          <w:rFonts w:asciiTheme="minorHAnsi" w:hAnsiTheme="minorHAnsi" w:cstheme="minorHAnsi"/>
        </w:rPr>
        <w:t xml:space="preserve"> »</w:t>
      </w:r>
    </w:p>
    <w:p w14:paraId="296A38F6"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2 </w:t>
      </w:r>
      <w:r w:rsidR="008C001D" w:rsidRPr="00A30BD2">
        <w:rPr>
          <w:rFonts w:asciiTheme="minorHAnsi" w:hAnsiTheme="minorHAnsi" w:cstheme="minorHAnsi"/>
        </w:rPr>
        <w:t>Miguel Almiron</w:t>
      </w:r>
      <w:r w:rsidRPr="00A30BD2">
        <w:rPr>
          <w:rFonts w:asciiTheme="minorHAnsi" w:hAnsiTheme="minorHAnsi" w:cstheme="minorHAnsi"/>
        </w:rPr>
        <w:t xml:space="preserve"> : « </w:t>
      </w:r>
      <w:r w:rsidR="00203B92" w:rsidRPr="00203B92">
        <w:rPr>
          <w:rFonts w:asciiTheme="minorHAnsi" w:hAnsiTheme="minorHAnsi" w:cstheme="minorHAnsi"/>
        </w:rPr>
        <w:t>Art, Machine, Médias.</w:t>
      </w:r>
      <w:r w:rsidR="00203B92" w:rsidRPr="001D71E8">
        <w:rPr>
          <w:rFonts w:asciiTheme="minorHAnsi" w:hAnsiTheme="minorHAnsi" w:cstheme="minorHAnsi"/>
          <w:b/>
        </w:rPr>
        <w:t xml:space="preserve"> </w:t>
      </w:r>
      <w:r w:rsidRPr="00A30BD2">
        <w:rPr>
          <w:rFonts w:asciiTheme="minorHAnsi" w:hAnsiTheme="minorHAnsi" w:cstheme="minorHAnsi"/>
        </w:rPr>
        <w:t xml:space="preserve">» </w:t>
      </w:r>
    </w:p>
    <w:p w14:paraId="6B17F4D4"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3 </w:t>
      </w:r>
      <w:r w:rsidR="008C001D" w:rsidRPr="00A30BD2">
        <w:rPr>
          <w:rFonts w:asciiTheme="minorHAnsi" w:hAnsiTheme="minorHAnsi" w:cstheme="minorHAnsi"/>
        </w:rPr>
        <w:t>Benjamin Brou</w:t>
      </w:r>
      <w:r w:rsidRPr="00A30BD2">
        <w:rPr>
          <w:rFonts w:asciiTheme="minorHAnsi" w:hAnsiTheme="minorHAnsi" w:cstheme="minorHAnsi"/>
        </w:rPr>
        <w:t xml:space="preserve"> : « </w:t>
      </w:r>
      <w:r w:rsidR="00A30BD2">
        <w:rPr>
          <w:rFonts w:asciiTheme="minorHAnsi" w:hAnsiTheme="minorHAnsi" w:cstheme="minorHAnsi"/>
        </w:rPr>
        <w:t>L’œuvre et ses contextes 1</w:t>
      </w:r>
      <w:r w:rsidRPr="00A30BD2">
        <w:rPr>
          <w:rFonts w:asciiTheme="minorHAnsi" w:hAnsiTheme="minorHAnsi" w:cstheme="minorHAnsi"/>
        </w:rPr>
        <w:t xml:space="preserve"> » </w:t>
      </w:r>
    </w:p>
    <w:p w14:paraId="11186374"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4 </w:t>
      </w:r>
      <w:r w:rsidR="006D18BF">
        <w:rPr>
          <w:rFonts w:asciiTheme="minorHAnsi" w:hAnsiTheme="minorHAnsi" w:cstheme="minorHAnsi"/>
        </w:rPr>
        <w:t>Jean-Marie Dallet</w:t>
      </w:r>
      <w:r w:rsidR="000C06B2">
        <w:rPr>
          <w:rFonts w:asciiTheme="minorHAnsi" w:hAnsiTheme="minorHAnsi" w:cstheme="minorHAnsi"/>
        </w:rPr>
        <w:t xml:space="preserve"> : </w:t>
      </w:r>
      <w:r w:rsidR="006D18BF" w:rsidRPr="006D18BF">
        <w:rPr>
          <w:rFonts w:ascii="Calibri" w:hAnsi="Calibri" w:cs="Calibri"/>
          <w:color w:val="000000" w:themeColor="text1"/>
          <w:sz w:val="22"/>
          <w:szCs w:val="22"/>
        </w:rPr>
        <w:t>« Instauration – explication – mise en perspective »</w:t>
      </w:r>
    </w:p>
    <w:p w14:paraId="6FAC051F"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5 Maud Maffei : « </w:t>
      </w:r>
      <w:r w:rsidR="00CD55AB">
        <w:rPr>
          <w:rFonts w:asciiTheme="minorHAnsi" w:hAnsiTheme="minorHAnsi" w:cstheme="minorHAnsi"/>
        </w:rPr>
        <w:t>Archéologie des médias</w:t>
      </w:r>
      <w:r w:rsidRPr="00A30BD2">
        <w:rPr>
          <w:rFonts w:asciiTheme="minorHAnsi" w:hAnsiTheme="minorHAnsi" w:cstheme="minorHAnsi"/>
        </w:rPr>
        <w:t xml:space="preserve"> » </w:t>
      </w:r>
    </w:p>
    <w:p w14:paraId="354D6801" w14:textId="77777777" w:rsidR="00B22CA3" w:rsidRPr="00A30BD2" w:rsidRDefault="00B22CA3" w:rsidP="00B22CA3">
      <w:pPr>
        <w:pStyle w:val="Default"/>
        <w:rPr>
          <w:rFonts w:asciiTheme="minorHAnsi" w:hAnsiTheme="minorHAnsi" w:cstheme="minorHAnsi"/>
        </w:rPr>
      </w:pPr>
    </w:p>
    <w:p w14:paraId="72D55626" w14:textId="7CBF4BD0" w:rsidR="00704DB9" w:rsidRDefault="00B22CA3" w:rsidP="00B22CA3">
      <w:pPr>
        <w:pStyle w:val="Default"/>
        <w:rPr>
          <w:rFonts w:asciiTheme="minorHAnsi" w:hAnsiTheme="minorHAnsi" w:cstheme="minorHAnsi"/>
          <w:u w:val="single"/>
        </w:rPr>
      </w:pPr>
      <w:r w:rsidRPr="006404BD">
        <w:rPr>
          <w:rFonts w:asciiTheme="minorHAnsi" w:hAnsiTheme="minorHAnsi" w:cstheme="minorHAnsi"/>
          <w:b/>
          <w:bCs/>
          <w:u w:val="single"/>
        </w:rPr>
        <w:t>UE 2</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MÉTHODOLOGIQUES </w:t>
      </w:r>
      <w:r w:rsidR="003A0444">
        <w:rPr>
          <w:rFonts w:asciiTheme="minorHAnsi" w:hAnsiTheme="minorHAnsi" w:cstheme="minorHAnsi"/>
          <w:b/>
          <w:bCs/>
          <w:u w:val="single"/>
        </w:rPr>
        <w:t xml:space="preserve">s1 : </w:t>
      </w:r>
      <w:r w:rsidR="003A0444" w:rsidRPr="003A0444">
        <w:rPr>
          <w:rFonts w:asciiTheme="minorHAnsi" w:hAnsiTheme="minorHAnsi" w:cstheme="minorHAnsi"/>
          <w:b/>
          <w:bCs/>
          <w:u w:val="single"/>
        </w:rPr>
        <w:t>Articulation Création-Écriture-Recherche</w:t>
      </w:r>
      <w:r w:rsidR="003A0444">
        <w:rPr>
          <w:rFonts w:asciiTheme="minorHAnsi" w:hAnsiTheme="minorHAnsi" w:cstheme="minorHAnsi"/>
          <w:b/>
          <w:bCs/>
          <w:u w:val="single"/>
        </w:rPr>
        <w:t xml:space="preserve"> </w:t>
      </w:r>
      <w:r w:rsidR="003A0444" w:rsidRPr="003A0444">
        <w:rPr>
          <w:rFonts w:asciiTheme="minorHAnsi" w:hAnsiTheme="minorHAnsi" w:cstheme="minorHAnsi"/>
          <w:b/>
          <w:bCs/>
          <w:u w:val="single"/>
        </w:rPr>
        <w:t>1</w:t>
      </w:r>
      <w:r w:rsidR="003A0444">
        <w:rPr>
          <w:rFonts w:asciiTheme="minorHAnsi" w:hAnsiTheme="minorHAnsi" w:cstheme="minorHAnsi"/>
          <w:b/>
          <w:bCs/>
          <w:u w:val="single"/>
        </w:rPr>
        <w:t xml:space="preserve"> </w:t>
      </w:r>
      <w:r w:rsidR="003A0444" w:rsidRPr="00FC5465">
        <w:rPr>
          <w:rFonts w:asciiTheme="minorHAnsi" w:hAnsiTheme="minorHAnsi" w:cstheme="minorHAnsi"/>
          <w:u w:val="single"/>
        </w:rPr>
        <w:t>: 36h semestrielles (3h/sem.)</w:t>
      </w:r>
    </w:p>
    <w:p w14:paraId="2B8D22EA" w14:textId="77777777" w:rsidR="003A0444" w:rsidRPr="003A0444" w:rsidRDefault="003A0444" w:rsidP="00B22CA3">
      <w:pPr>
        <w:pStyle w:val="Default"/>
        <w:rPr>
          <w:rFonts w:asciiTheme="minorHAnsi" w:hAnsiTheme="minorHAnsi" w:cstheme="minorHAnsi"/>
          <w:b/>
          <w:bCs/>
          <w:u w:val="single"/>
        </w:rPr>
      </w:pPr>
    </w:p>
    <w:p w14:paraId="7D56E0B8" w14:textId="77777777" w:rsidR="006F4344" w:rsidRPr="00A30BD2" w:rsidRDefault="00B22CA3" w:rsidP="006F4344">
      <w:pPr>
        <w:pStyle w:val="Default"/>
        <w:rPr>
          <w:rFonts w:asciiTheme="minorHAnsi" w:hAnsiTheme="minorHAnsi" w:cstheme="minorHAnsi"/>
        </w:rPr>
      </w:pPr>
      <w:r w:rsidRPr="00A30BD2">
        <w:rPr>
          <w:rFonts w:asciiTheme="minorHAnsi" w:hAnsiTheme="minorHAnsi" w:cstheme="minorHAnsi"/>
        </w:rPr>
        <w:t xml:space="preserve">Gr. 1 </w:t>
      </w:r>
      <w:r w:rsidR="006F4344" w:rsidRPr="00A30BD2">
        <w:rPr>
          <w:rFonts w:asciiTheme="minorHAnsi" w:hAnsiTheme="minorHAnsi" w:cstheme="minorHAnsi"/>
        </w:rPr>
        <w:t xml:space="preserve">Christophe Viart </w:t>
      </w:r>
    </w:p>
    <w:p w14:paraId="08F7E8DC" w14:textId="77777777" w:rsidR="00B22CA3" w:rsidRPr="00FC5465" w:rsidRDefault="00B22CA3" w:rsidP="00B22CA3">
      <w:pPr>
        <w:pStyle w:val="Default"/>
        <w:rPr>
          <w:rFonts w:asciiTheme="minorHAnsi" w:hAnsiTheme="minorHAnsi" w:cstheme="minorHAnsi"/>
        </w:rPr>
      </w:pPr>
      <w:r w:rsidRPr="00FC5465">
        <w:rPr>
          <w:rFonts w:asciiTheme="minorHAnsi" w:hAnsiTheme="minorHAnsi" w:cstheme="minorHAnsi"/>
        </w:rPr>
        <w:t xml:space="preserve">Gr. 2 </w:t>
      </w:r>
      <w:r w:rsidR="006D18BF" w:rsidRPr="00FC5465">
        <w:rPr>
          <w:rFonts w:asciiTheme="minorHAnsi" w:hAnsiTheme="minorHAnsi" w:cstheme="minorHAnsi"/>
        </w:rPr>
        <w:t>Matthieu saladin</w:t>
      </w:r>
    </w:p>
    <w:p w14:paraId="29ACF6B2" w14:textId="5955723A" w:rsidR="00B22CA3" w:rsidRPr="00FC5465" w:rsidRDefault="00B22CA3" w:rsidP="00B22CA3">
      <w:pPr>
        <w:pStyle w:val="Default"/>
        <w:rPr>
          <w:rFonts w:asciiTheme="minorHAnsi" w:hAnsiTheme="minorHAnsi" w:cstheme="minorHAnsi"/>
        </w:rPr>
      </w:pPr>
      <w:r w:rsidRPr="00FC5465">
        <w:rPr>
          <w:rFonts w:asciiTheme="minorHAnsi" w:hAnsiTheme="minorHAnsi" w:cstheme="minorHAnsi"/>
        </w:rPr>
        <w:t xml:space="preserve">Gr. 3 </w:t>
      </w:r>
      <w:r w:rsidR="00E976CA" w:rsidRPr="00FC5465">
        <w:rPr>
          <w:rFonts w:asciiTheme="minorHAnsi" w:hAnsiTheme="minorHAnsi" w:cstheme="minorHAnsi"/>
        </w:rPr>
        <w:t>Pascale Weber</w:t>
      </w:r>
      <w:r w:rsidR="00055376" w:rsidRPr="00FC5465">
        <w:rPr>
          <w:rFonts w:asciiTheme="minorHAnsi" w:hAnsiTheme="minorHAnsi" w:cstheme="minorHAnsi"/>
          <w:bCs/>
        </w:rPr>
        <w:t xml:space="preserve"> </w:t>
      </w:r>
      <w:r w:rsidRPr="00FC5465">
        <w:rPr>
          <w:rFonts w:asciiTheme="minorHAnsi" w:hAnsiTheme="minorHAnsi" w:cstheme="minorHAnsi"/>
        </w:rPr>
        <w:t xml:space="preserve"> </w:t>
      </w:r>
    </w:p>
    <w:p w14:paraId="6B80DC09" w14:textId="5610E574"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Gr. 4</w:t>
      </w:r>
      <w:r w:rsidR="00704DB9" w:rsidRPr="00A30BD2">
        <w:rPr>
          <w:rFonts w:asciiTheme="minorHAnsi" w:hAnsiTheme="minorHAnsi" w:cstheme="minorHAnsi"/>
        </w:rPr>
        <w:t xml:space="preserve"> </w:t>
      </w:r>
      <w:r w:rsidR="00E976CA">
        <w:rPr>
          <w:rFonts w:asciiTheme="minorHAnsi" w:hAnsiTheme="minorHAnsi" w:cstheme="minorHAnsi"/>
        </w:rPr>
        <w:t>Benjamin Sabatier</w:t>
      </w:r>
      <w:r w:rsidRPr="00A30BD2">
        <w:rPr>
          <w:rFonts w:asciiTheme="minorHAnsi" w:hAnsiTheme="minorHAnsi" w:cstheme="minorHAnsi"/>
        </w:rPr>
        <w:t xml:space="preserve"> </w:t>
      </w:r>
    </w:p>
    <w:p w14:paraId="49862926" w14:textId="77777777" w:rsidR="007923EC" w:rsidRDefault="00B22CA3" w:rsidP="007923EC">
      <w:pPr>
        <w:pStyle w:val="NormalWeb"/>
        <w:spacing w:before="0" w:beforeAutospacing="0" w:after="0" w:afterAutospacing="0"/>
        <w:jc w:val="both"/>
      </w:pPr>
      <w:r w:rsidRPr="00A30BD2">
        <w:rPr>
          <w:rFonts w:asciiTheme="minorHAnsi" w:hAnsiTheme="minorHAnsi" w:cstheme="minorHAnsi"/>
          <w:sz w:val="24"/>
          <w:szCs w:val="24"/>
        </w:rPr>
        <w:t xml:space="preserve">Gr. 5 </w:t>
      </w:r>
      <w:r w:rsidR="00141B6E" w:rsidRPr="00A30BD2">
        <w:rPr>
          <w:rFonts w:asciiTheme="minorHAnsi" w:hAnsiTheme="minorHAnsi" w:cstheme="minorHAnsi"/>
          <w:sz w:val="24"/>
          <w:szCs w:val="24"/>
        </w:rPr>
        <w:t>Marion Laval-Jeantet </w:t>
      </w:r>
    </w:p>
    <w:p w14:paraId="36085657" w14:textId="60A1B753" w:rsidR="007759FF" w:rsidRPr="00E976CA" w:rsidRDefault="00B22CA3" w:rsidP="00E976CA">
      <w:pPr>
        <w:pStyle w:val="NormalWeb"/>
        <w:spacing w:before="0" w:beforeAutospacing="0" w:after="0" w:afterAutospacing="0"/>
        <w:jc w:val="both"/>
        <w:rPr>
          <w:rFonts w:asciiTheme="minorHAnsi" w:hAnsiTheme="minorHAnsi" w:cstheme="minorHAnsi"/>
          <w:sz w:val="24"/>
          <w:szCs w:val="24"/>
        </w:rPr>
      </w:pPr>
      <w:r w:rsidRPr="002755D4">
        <w:rPr>
          <w:rFonts w:asciiTheme="minorHAnsi" w:hAnsiTheme="minorHAnsi" w:cstheme="minorHAnsi"/>
          <w:sz w:val="24"/>
          <w:szCs w:val="24"/>
        </w:rPr>
        <w:t>Gr. 6</w:t>
      </w:r>
      <w:r w:rsidR="008C001D" w:rsidRPr="002755D4">
        <w:rPr>
          <w:rFonts w:asciiTheme="minorHAnsi" w:hAnsiTheme="minorHAnsi" w:cstheme="minorHAnsi"/>
          <w:sz w:val="24"/>
          <w:szCs w:val="24"/>
        </w:rPr>
        <w:t xml:space="preserve"> </w:t>
      </w:r>
      <w:r w:rsidR="00E976CA">
        <w:rPr>
          <w:rFonts w:asciiTheme="minorHAnsi" w:hAnsiTheme="minorHAnsi" w:cstheme="minorHAnsi"/>
          <w:sz w:val="24"/>
          <w:szCs w:val="24"/>
        </w:rPr>
        <w:t>Yann Toma</w:t>
      </w:r>
    </w:p>
    <w:p w14:paraId="0794975C" w14:textId="77777777" w:rsidR="007759FF" w:rsidRPr="00A30BD2" w:rsidRDefault="007759FF" w:rsidP="00B22CA3">
      <w:pPr>
        <w:pStyle w:val="Default"/>
        <w:rPr>
          <w:rFonts w:asciiTheme="minorHAnsi" w:hAnsiTheme="minorHAnsi" w:cstheme="minorHAnsi"/>
        </w:rPr>
      </w:pPr>
    </w:p>
    <w:p w14:paraId="2A661C36" w14:textId="4940A080" w:rsidR="00B22CA3" w:rsidRPr="00A30BD2" w:rsidRDefault="00B22CA3" w:rsidP="00B22CA3">
      <w:pPr>
        <w:pStyle w:val="Default"/>
        <w:rPr>
          <w:rFonts w:asciiTheme="minorHAnsi" w:hAnsiTheme="minorHAnsi" w:cstheme="minorHAnsi"/>
          <w:b/>
          <w:bCs/>
        </w:rPr>
      </w:pPr>
      <w:r w:rsidRPr="006404BD">
        <w:rPr>
          <w:rFonts w:asciiTheme="minorHAnsi" w:hAnsiTheme="minorHAnsi" w:cstheme="minorHAnsi"/>
          <w:b/>
          <w:bCs/>
          <w:u w:val="single"/>
        </w:rPr>
        <w:t>UE 3</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SPÉCIFIQUES</w:t>
      </w:r>
      <w:r w:rsidR="003A0444">
        <w:rPr>
          <w:rFonts w:asciiTheme="minorHAnsi" w:hAnsiTheme="minorHAnsi" w:cstheme="minorHAnsi"/>
          <w:b/>
          <w:bCs/>
          <w:u w:val="single"/>
        </w:rPr>
        <w:t xml:space="preserve"> s1</w:t>
      </w:r>
      <w:r w:rsidR="00704DB9" w:rsidRPr="006404BD">
        <w:rPr>
          <w:rFonts w:asciiTheme="minorHAnsi" w:hAnsiTheme="minorHAnsi" w:cstheme="minorHAnsi"/>
          <w:b/>
          <w:bCs/>
          <w:u w:val="single"/>
        </w:rPr>
        <w:t xml:space="preserve"> : </w:t>
      </w:r>
      <w:r w:rsidR="00FC5465">
        <w:rPr>
          <w:rFonts w:asciiTheme="minorHAnsi" w:hAnsiTheme="minorHAnsi" w:cstheme="minorHAnsi"/>
          <w:b/>
          <w:bCs/>
          <w:u w:val="single"/>
        </w:rPr>
        <w:t>Pratique du projet plastique 1</w:t>
      </w:r>
      <w:r w:rsidR="00FC5465" w:rsidRPr="00FC5465">
        <w:rPr>
          <w:rFonts w:asciiTheme="minorHAnsi" w:hAnsiTheme="minorHAnsi" w:cstheme="minorHAnsi"/>
          <w:u w:val="single"/>
        </w:rPr>
        <w:t> : 36h semestrielles (3h/sem.)</w:t>
      </w:r>
    </w:p>
    <w:p w14:paraId="2A550435" w14:textId="77777777" w:rsidR="00704DB9" w:rsidRPr="00A30BD2" w:rsidRDefault="00704DB9" w:rsidP="00B22CA3">
      <w:pPr>
        <w:pStyle w:val="Default"/>
        <w:rPr>
          <w:rFonts w:asciiTheme="minorHAnsi" w:hAnsiTheme="minorHAnsi" w:cstheme="minorHAnsi"/>
        </w:rPr>
      </w:pPr>
    </w:p>
    <w:p w14:paraId="1A8F2EC3" w14:textId="77777777" w:rsidR="008159A5" w:rsidRPr="00A30BD2" w:rsidRDefault="008159A5" w:rsidP="008159A5">
      <w:pPr>
        <w:pStyle w:val="Default"/>
        <w:rPr>
          <w:rFonts w:asciiTheme="minorHAnsi" w:hAnsiTheme="minorHAnsi" w:cstheme="minorHAnsi"/>
        </w:rPr>
      </w:pPr>
      <w:r w:rsidRPr="00A30BD2">
        <w:rPr>
          <w:rFonts w:asciiTheme="minorHAnsi" w:hAnsiTheme="minorHAnsi" w:cstheme="minorHAnsi"/>
        </w:rPr>
        <w:t xml:space="preserve">Gr. 1 </w:t>
      </w:r>
      <w:r w:rsidR="004B669B" w:rsidRPr="00A30BD2">
        <w:rPr>
          <w:rFonts w:asciiTheme="minorHAnsi" w:hAnsiTheme="minorHAnsi" w:cstheme="minorHAnsi"/>
        </w:rPr>
        <w:t xml:space="preserve">Véronique Verstraete : « </w:t>
      </w:r>
      <w:r w:rsidR="00141B6E" w:rsidRPr="00A30BD2">
        <w:rPr>
          <w:rFonts w:asciiTheme="minorHAnsi" w:hAnsiTheme="minorHAnsi" w:cstheme="minorHAnsi"/>
        </w:rPr>
        <w:t>I</w:t>
      </w:r>
      <w:r w:rsidR="004B669B" w:rsidRPr="00A30BD2">
        <w:rPr>
          <w:rFonts w:asciiTheme="minorHAnsi" w:hAnsiTheme="minorHAnsi" w:cstheme="minorHAnsi"/>
        </w:rPr>
        <w:t xml:space="preserve">nstallation </w:t>
      </w:r>
      <w:r w:rsidR="00141B6E" w:rsidRPr="00A30BD2">
        <w:rPr>
          <w:rFonts w:asciiTheme="minorHAnsi" w:hAnsiTheme="minorHAnsi" w:cstheme="minorHAnsi"/>
        </w:rPr>
        <w:t xml:space="preserve">et interaction </w:t>
      </w:r>
      <w:r w:rsidR="004B669B" w:rsidRPr="00A30BD2">
        <w:rPr>
          <w:rFonts w:asciiTheme="minorHAnsi" w:hAnsiTheme="minorHAnsi" w:cstheme="minorHAnsi"/>
        </w:rPr>
        <w:t>»</w:t>
      </w:r>
    </w:p>
    <w:p w14:paraId="0201A996"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Gr</w:t>
      </w:r>
      <w:r w:rsidR="008159A5" w:rsidRPr="00A30BD2">
        <w:rPr>
          <w:rFonts w:asciiTheme="minorHAnsi" w:hAnsiTheme="minorHAnsi" w:cstheme="minorHAnsi"/>
        </w:rPr>
        <w:t>. 2</w:t>
      </w:r>
      <w:r w:rsidRPr="00A30BD2">
        <w:rPr>
          <w:rFonts w:asciiTheme="minorHAnsi" w:hAnsiTheme="minorHAnsi" w:cstheme="minorHAnsi"/>
        </w:rPr>
        <w:t xml:space="preserve"> </w:t>
      </w:r>
      <w:r w:rsidR="004B669B" w:rsidRPr="00A30BD2">
        <w:rPr>
          <w:rFonts w:asciiTheme="minorHAnsi" w:hAnsiTheme="minorHAnsi" w:cstheme="minorHAnsi"/>
        </w:rPr>
        <w:t>Diane Watteau : « Ça y est, c’est fait, j’ai fait l’image »</w:t>
      </w:r>
    </w:p>
    <w:p w14:paraId="14D3A28E"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3</w:t>
      </w:r>
      <w:r w:rsidRPr="00A30BD2">
        <w:rPr>
          <w:rFonts w:asciiTheme="minorHAnsi" w:hAnsiTheme="minorHAnsi" w:cstheme="minorHAnsi"/>
        </w:rPr>
        <w:t xml:space="preserve"> </w:t>
      </w:r>
      <w:r w:rsidR="004B669B" w:rsidRPr="00A30BD2">
        <w:rPr>
          <w:rFonts w:asciiTheme="minorHAnsi" w:hAnsiTheme="minorHAnsi" w:cstheme="minorHAnsi"/>
        </w:rPr>
        <w:t>Grzegorz Pawlak : « Interfaces et régimes d’expérience »</w:t>
      </w:r>
    </w:p>
    <w:p w14:paraId="160FEADF" w14:textId="73560554" w:rsidR="00B22CA3" w:rsidRPr="00A30BD2" w:rsidRDefault="00704DB9" w:rsidP="00B22CA3">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4</w:t>
      </w:r>
      <w:r w:rsidRPr="00A30BD2">
        <w:rPr>
          <w:rFonts w:asciiTheme="minorHAnsi" w:hAnsiTheme="minorHAnsi" w:cstheme="minorHAnsi"/>
        </w:rPr>
        <w:t xml:space="preserve"> </w:t>
      </w:r>
      <w:r w:rsidR="00FC5465">
        <w:rPr>
          <w:rFonts w:asciiTheme="minorHAnsi" w:hAnsiTheme="minorHAnsi" w:cstheme="minorHAnsi"/>
        </w:rPr>
        <w:t>Olivier Long</w:t>
      </w:r>
      <w:r w:rsidR="004B669B" w:rsidRPr="00A30BD2">
        <w:rPr>
          <w:rFonts w:asciiTheme="minorHAnsi" w:hAnsiTheme="minorHAnsi" w:cstheme="minorHAnsi"/>
        </w:rPr>
        <w:t xml:space="preserve"> : «</w:t>
      </w:r>
      <w:r w:rsidR="001F26BC" w:rsidRPr="00A30BD2">
        <w:rPr>
          <w:rFonts w:asciiTheme="minorHAnsi" w:hAnsiTheme="minorHAnsi" w:cstheme="minorHAnsi"/>
        </w:rPr>
        <w:t xml:space="preserve"> </w:t>
      </w:r>
      <w:r w:rsidR="00995FDE" w:rsidRPr="00A30BD2">
        <w:rPr>
          <w:rFonts w:asciiTheme="minorHAnsi" w:hAnsiTheme="minorHAnsi" w:cstheme="minorHAnsi"/>
        </w:rPr>
        <w:t>Questions peinture</w:t>
      </w:r>
      <w:r w:rsidR="004B669B" w:rsidRPr="00A30BD2">
        <w:rPr>
          <w:rFonts w:asciiTheme="minorHAnsi" w:hAnsiTheme="minorHAnsi" w:cstheme="minorHAnsi"/>
        </w:rPr>
        <w:t xml:space="preserve"> </w:t>
      </w:r>
      <w:r w:rsidR="00FD1551">
        <w:rPr>
          <w:rFonts w:asciiTheme="minorHAnsi" w:hAnsiTheme="minorHAnsi" w:cstheme="minorHAnsi"/>
        </w:rPr>
        <w:t xml:space="preserve">1 </w:t>
      </w:r>
      <w:r w:rsidR="004B669B" w:rsidRPr="00A30BD2">
        <w:rPr>
          <w:rFonts w:asciiTheme="minorHAnsi" w:hAnsiTheme="minorHAnsi" w:cstheme="minorHAnsi"/>
        </w:rPr>
        <w:t>»</w:t>
      </w:r>
    </w:p>
    <w:p w14:paraId="7BB229DA" w14:textId="77777777" w:rsidR="004B669B" w:rsidRPr="00A30BD2" w:rsidRDefault="008159A5" w:rsidP="004B669B">
      <w:pPr>
        <w:pStyle w:val="Default"/>
        <w:rPr>
          <w:rFonts w:asciiTheme="minorHAnsi" w:hAnsiTheme="minorHAnsi" w:cstheme="minorHAnsi"/>
        </w:rPr>
      </w:pPr>
      <w:r w:rsidRPr="00A30BD2">
        <w:rPr>
          <w:rFonts w:asciiTheme="minorHAnsi" w:hAnsiTheme="minorHAnsi" w:cstheme="minorHAnsi"/>
        </w:rPr>
        <w:t xml:space="preserve">Gr. 5 </w:t>
      </w:r>
      <w:r w:rsidR="00141B6E" w:rsidRPr="00A30BD2">
        <w:rPr>
          <w:rFonts w:asciiTheme="minorHAnsi" w:hAnsiTheme="minorHAnsi" w:cstheme="minorHAnsi"/>
        </w:rPr>
        <w:t>Frédéric Verry</w:t>
      </w:r>
      <w:r w:rsidR="004B669B" w:rsidRPr="00A30BD2">
        <w:rPr>
          <w:rFonts w:asciiTheme="minorHAnsi" w:hAnsiTheme="minorHAnsi" w:cstheme="minorHAnsi"/>
        </w:rPr>
        <w:t xml:space="preserve"> :</w:t>
      </w:r>
      <w:r w:rsidR="001F26BC" w:rsidRPr="00A30BD2">
        <w:rPr>
          <w:rFonts w:asciiTheme="minorHAnsi" w:hAnsiTheme="minorHAnsi" w:cstheme="minorHAnsi"/>
          <w:b/>
          <w:bCs/>
        </w:rPr>
        <w:t xml:space="preserve"> </w:t>
      </w:r>
      <w:r w:rsidR="001F26BC" w:rsidRPr="00A30BD2">
        <w:rPr>
          <w:rFonts w:asciiTheme="minorHAnsi" w:hAnsiTheme="minorHAnsi" w:cstheme="minorHAnsi"/>
          <w:bCs/>
        </w:rPr>
        <w:t>« Dessiner, explorer, documenter »</w:t>
      </w:r>
    </w:p>
    <w:p w14:paraId="7CFC7CEA" w14:textId="77777777" w:rsidR="004B669B" w:rsidRPr="00A30BD2" w:rsidRDefault="00B22CA3" w:rsidP="004B669B">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6</w:t>
      </w:r>
      <w:r w:rsidRPr="00A30BD2">
        <w:rPr>
          <w:rFonts w:asciiTheme="minorHAnsi" w:hAnsiTheme="minorHAnsi" w:cstheme="minorHAnsi"/>
        </w:rPr>
        <w:t xml:space="preserve"> </w:t>
      </w:r>
      <w:r w:rsidR="006D18BF">
        <w:rPr>
          <w:rFonts w:asciiTheme="minorHAnsi" w:hAnsiTheme="minorHAnsi" w:cstheme="minorHAnsi"/>
        </w:rPr>
        <w:t>Olga Kisseleva</w:t>
      </w:r>
      <w:r w:rsidR="004B669B" w:rsidRPr="00A30BD2">
        <w:rPr>
          <w:rFonts w:asciiTheme="minorHAnsi" w:hAnsiTheme="minorHAnsi" w:cstheme="minorHAnsi"/>
        </w:rPr>
        <w:t xml:space="preserve"> : «</w:t>
      </w:r>
      <w:r w:rsidR="00196951">
        <w:rPr>
          <w:rFonts w:asciiTheme="minorHAnsi" w:hAnsiTheme="minorHAnsi" w:cstheme="minorHAnsi"/>
        </w:rPr>
        <w:t xml:space="preserve"> </w:t>
      </w:r>
      <w:r w:rsidR="00191782">
        <w:rPr>
          <w:rFonts w:asciiTheme="minorHAnsi" w:hAnsiTheme="minorHAnsi" w:cstheme="minorHAnsi"/>
          <w:bCs/>
        </w:rPr>
        <w:t>Art dans l’espace public</w:t>
      </w:r>
      <w:r w:rsidR="004B669B" w:rsidRPr="00A30BD2">
        <w:rPr>
          <w:rFonts w:asciiTheme="minorHAnsi" w:hAnsiTheme="minorHAnsi" w:cstheme="minorHAnsi"/>
        </w:rPr>
        <w:t xml:space="preserve"> » </w:t>
      </w:r>
    </w:p>
    <w:bookmarkEnd w:id="0"/>
    <w:p w14:paraId="35DCCAC8" w14:textId="77777777" w:rsidR="00FC5465" w:rsidRDefault="00FC5465" w:rsidP="009E65B2">
      <w:pPr>
        <w:tabs>
          <w:tab w:val="left" w:pos="6210"/>
          <w:tab w:val="left" w:pos="7350"/>
        </w:tabs>
        <w:rPr>
          <w:rFonts w:ascii="Calibri" w:hAnsi="Calibri" w:cs="Calibri"/>
          <w:bCs/>
          <w:color w:val="000000" w:themeColor="text1"/>
        </w:rPr>
      </w:pPr>
    </w:p>
    <w:p w14:paraId="3C2E5949" w14:textId="77777777" w:rsidR="003515A0" w:rsidRDefault="003515A0" w:rsidP="009E65B2">
      <w:pPr>
        <w:tabs>
          <w:tab w:val="left" w:pos="6210"/>
          <w:tab w:val="left" w:pos="7350"/>
        </w:tabs>
        <w:rPr>
          <w:rFonts w:ascii="Calibri" w:hAnsi="Calibri" w:cs="Calibri"/>
          <w:bCs/>
          <w:color w:val="000000" w:themeColor="text1"/>
        </w:rPr>
      </w:pPr>
    </w:p>
    <w:p w14:paraId="398C8922" w14:textId="24421811" w:rsidR="00FC5465" w:rsidRDefault="00FC5465" w:rsidP="00FC5465">
      <w:pPr>
        <w:tabs>
          <w:tab w:val="left" w:pos="6210"/>
          <w:tab w:val="left" w:pos="7350"/>
        </w:tabs>
        <w:autoSpaceDE w:val="0"/>
        <w:autoSpaceDN w:val="0"/>
        <w:adjustRightInd w:val="0"/>
        <w:ind w:right="-1575"/>
        <w:rPr>
          <w:rFonts w:ascii="Helvetica" w:hAnsi="Helvetica" w:cs="Helvetica"/>
          <w:b/>
          <w:bCs/>
          <w:sz w:val="22"/>
          <w:szCs w:val="22"/>
        </w:rPr>
      </w:pPr>
      <w:r>
        <w:rPr>
          <w:rFonts w:ascii="Helvetica" w:hAnsi="Helvetica" w:cs="Helvetica"/>
          <w:b/>
          <w:bCs/>
          <w:sz w:val="22"/>
          <w:szCs w:val="22"/>
        </w:rPr>
        <w:t>+ EP D4 010725 Ateliers intensifs Techniques des médias 1 </w:t>
      </w:r>
      <w:r w:rsidRPr="003515A0">
        <w:rPr>
          <w:rFonts w:ascii="Helvetica" w:hAnsi="Helvetica" w:cs="Helvetica"/>
          <w:sz w:val="22"/>
          <w:szCs w:val="22"/>
        </w:rPr>
        <w:t>: atelier inter-semestriel (S1-S2) 36 h reparties sur les deux semaines du 12 au 23 janvier 2026 validées sur présence et participation à la réalisation d’un travail artistique</w:t>
      </w:r>
    </w:p>
    <w:p w14:paraId="60476096" w14:textId="77777777" w:rsidR="003515A0" w:rsidRDefault="003515A0" w:rsidP="00FC5465">
      <w:pPr>
        <w:tabs>
          <w:tab w:val="left" w:pos="6210"/>
          <w:tab w:val="left" w:pos="7350"/>
        </w:tabs>
        <w:autoSpaceDE w:val="0"/>
        <w:autoSpaceDN w:val="0"/>
        <w:adjustRightInd w:val="0"/>
        <w:ind w:right="-1575"/>
        <w:rPr>
          <w:rFonts w:ascii="Helvetica" w:hAnsi="Helvetica" w:cs="Helvetica"/>
          <w:sz w:val="22"/>
          <w:szCs w:val="22"/>
        </w:rPr>
      </w:pPr>
    </w:p>
    <w:p w14:paraId="40E7F126" w14:textId="4361B290"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Gr.1 </w:t>
      </w:r>
      <w:r w:rsidR="003515A0">
        <w:rPr>
          <w:rFonts w:ascii="Helvetica" w:hAnsi="Helvetica" w:cs="Helvetica"/>
          <w:sz w:val="22"/>
          <w:szCs w:val="22"/>
        </w:rPr>
        <w:t xml:space="preserve">atelier </w:t>
      </w:r>
      <w:r>
        <w:rPr>
          <w:rFonts w:ascii="Helvetica" w:hAnsi="Helvetica" w:cs="Helvetica"/>
          <w:sz w:val="22"/>
          <w:szCs w:val="22"/>
        </w:rPr>
        <w:t>Peinture</w:t>
      </w:r>
      <w:r w:rsidR="003515A0">
        <w:rPr>
          <w:rFonts w:ascii="Helvetica" w:hAnsi="Helvetica" w:cs="Helvetica"/>
          <w:sz w:val="22"/>
          <w:szCs w:val="22"/>
        </w:rPr>
        <w:t xml:space="preserve"> 1</w:t>
      </w:r>
    </w:p>
    <w:p w14:paraId="1D1B0610" w14:textId="663BA20A"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Gr.2 </w:t>
      </w:r>
      <w:r w:rsidR="003515A0">
        <w:rPr>
          <w:rFonts w:ascii="Helvetica" w:hAnsi="Helvetica" w:cs="Helvetica"/>
          <w:sz w:val="22"/>
          <w:szCs w:val="22"/>
        </w:rPr>
        <w:t xml:space="preserve">atelier </w:t>
      </w:r>
      <w:r>
        <w:rPr>
          <w:rFonts w:ascii="Helvetica" w:hAnsi="Helvetica" w:cs="Helvetica"/>
          <w:sz w:val="22"/>
          <w:szCs w:val="22"/>
        </w:rPr>
        <w:t>Peinture</w:t>
      </w:r>
      <w:r w:rsidR="003515A0">
        <w:rPr>
          <w:rFonts w:ascii="Helvetica" w:hAnsi="Helvetica" w:cs="Helvetica"/>
          <w:sz w:val="22"/>
          <w:szCs w:val="22"/>
        </w:rPr>
        <w:t xml:space="preserve"> 2</w:t>
      </w:r>
    </w:p>
    <w:p w14:paraId="6D06EC89" w14:textId="08E8F6FC"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Gr.3 </w:t>
      </w:r>
      <w:r w:rsidR="003515A0">
        <w:rPr>
          <w:rFonts w:ascii="Helvetica" w:hAnsi="Helvetica" w:cs="Helvetica"/>
          <w:sz w:val="22"/>
          <w:szCs w:val="22"/>
        </w:rPr>
        <w:t xml:space="preserve">atelier </w:t>
      </w:r>
      <w:r>
        <w:rPr>
          <w:rFonts w:ascii="Helvetica" w:hAnsi="Helvetica" w:cs="Helvetica"/>
          <w:sz w:val="22"/>
          <w:szCs w:val="22"/>
        </w:rPr>
        <w:t xml:space="preserve">Dessin-graphisme </w:t>
      </w:r>
    </w:p>
    <w:p w14:paraId="37A02109" w14:textId="0E55E169"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Gr.4 </w:t>
      </w:r>
      <w:r w:rsidR="003515A0">
        <w:rPr>
          <w:rFonts w:ascii="Helvetica" w:hAnsi="Helvetica" w:cs="Helvetica"/>
          <w:sz w:val="22"/>
          <w:szCs w:val="22"/>
        </w:rPr>
        <w:t xml:space="preserve">atelier </w:t>
      </w:r>
      <w:r>
        <w:rPr>
          <w:rFonts w:ascii="Helvetica" w:hAnsi="Helvetica" w:cs="Helvetica"/>
          <w:sz w:val="22"/>
          <w:szCs w:val="22"/>
        </w:rPr>
        <w:t xml:space="preserve">Gravure-sérigraphie </w:t>
      </w:r>
    </w:p>
    <w:p w14:paraId="105B02E8" w14:textId="34A2FFC1"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Gr.5 </w:t>
      </w:r>
      <w:r w:rsidR="003515A0">
        <w:rPr>
          <w:rFonts w:ascii="Helvetica" w:hAnsi="Helvetica" w:cs="Helvetica"/>
          <w:sz w:val="22"/>
          <w:szCs w:val="22"/>
        </w:rPr>
        <w:t xml:space="preserve">atelier </w:t>
      </w:r>
      <w:r>
        <w:rPr>
          <w:rFonts w:ascii="Helvetica" w:hAnsi="Helvetica" w:cs="Helvetica"/>
          <w:sz w:val="22"/>
          <w:szCs w:val="22"/>
        </w:rPr>
        <w:t xml:space="preserve">Moulage-construction </w:t>
      </w:r>
    </w:p>
    <w:p w14:paraId="0C8516B6" w14:textId="15806558"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lastRenderedPageBreak/>
        <w:t xml:space="preserve">Gr.6 </w:t>
      </w:r>
      <w:r w:rsidR="003515A0">
        <w:rPr>
          <w:rFonts w:ascii="Helvetica" w:hAnsi="Helvetica" w:cs="Helvetica"/>
          <w:sz w:val="22"/>
          <w:szCs w:val="22"/>
        </w:rPr>
        <w:t xml:space="preserve">atelier </w:t>
      </w:r>
      <w:r>
        <w:rPr>
          <w:rFonts w:ascii="Helvetica" w:hAnsi="Helvetica" w:cs="Helvetica"/>
          <w:sz w:val="22"/>
          <w:szCs w:val="22"/>
        </w:rPr>
        <w:t xml:space="preserve">Céramique </w:t>
      </w:r>
    </w:p>
    <w:p w14:paraId="6AD94BAB" w14:textId="55214DDB"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Gr.7 </w:t>
      </w:r>
      <w:r w:rsidR="003515A0">
        <w:rPr>
          <w:rFonts w:ascii="Helvetica" w:hAnsi="Helvetica" w:cs="Helvetica"/>
          <w:sz w:val="22"/>
          <w:szCs w:val="22"/>
        </w:rPr>
        <w:t xml:space="preserve">atelier </w:t>
      </w:r>
      <w:r>
        <w:rPr>
          <w:rFonts w:ascii="Helvetica" w:hAnsi="Helvetica" w:cs="Helvetica"/>
          <w:sz w:val="22"/>
          <w:szCs w:val="22"/>
        </w:rPr>
        <w:t xml:space="preserve">Photographie </w:t>
      </w:r>
    </w:p>
    <w:p w14:paraId="2D38CF37" w14:textId="2629FFA7"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Gr.8 </w:t>
      </w:r>
      <w:r w:rsidR="003515A0">
        <w:rPr>
          <w:rFonts w:ascii="Helvetica" w:hAnsi="Helvetica" w:cs="Helvetica"/>
          <w:sz w:val="22"/>
          <w:szCs w:val="22"/>
        </w:rPr>
        <w:t xml:space="preserve">atelier </w:t>
      </w:r>
      <w:r>
        <w:rPr>
          <w:rFonts w:ascii="Helvetica" w:hAnsi="Helvetica" w:cs="Helvetica"/>
          <w:sz w:val="22"/>
          <w:szCs w:val="22"/>
        </w:rPr>
        <w:t xml:space="preserve">Performance-enregistrement de la performance  </w:t>
      </w:r>
    </w:p>
    <w:p w14:paraId="571414A0" w14:textId="4FB82B66"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Gr.9 </w:t>
      </w:r>
      <w:r w:rsidR="003515A0">
        <w:rPr>
          <w:rFonts w:ascii="Helvetica" w:hAnsi="Helvetica" w:cs="Helvetica"/>
          <w:sz w:val="22"/>
          <w:szCs w:val="22"/>
        </w:rPr>
        <w:t xml:space="preserve">atelier </w:t>
      </w:r>
      <w:r>
        <w:rPr>
          <w:rFonts w:ascii="Helvetica" w:hAnsi="Helvetica" w:cs="Helvetica"/>
          <w:sz w:val="22"/>
          <w:szCs w:val="22"/>
        </w:rPr>
        <w:t xml:space="preserve">Vidéo-montage </w:t>
      </w:r>
    </w:p>
    <w:p w14:paraId="0E8E57D5" w14:textId="470E3161" w:rsidR="00FC5465" w:rsidRDefault="00FC5465" w:rsidP="00FC5465">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Gr.10 </w:t>
      </w:r>
      <w:r w:rsidR="003515A0">
        <w:rPr>
          <w:rFonts w:ascii="Helvetica" w:hAnsi="Helvetica" w:cs="Helvetica"/>
          <w:sz w:val="22"/>
          <w:szCs w:val="22"/>
        </w:rPr>
        <w:t xml:space="preserve">atelier </w:t>
      </w:r>
      <w:r>
        <w:rPr>
          <w:rFonts w:ascii="Helvetica" w:hAnsi="Helvetica" w:cs="Helvetica"/>
        </w:rPr>
        <w:t xml:space="preserve">Arts numériques (logiciels-IA) </w:t>
      </w:r>
    </w:p>
    <w:p w14:paraId="0A2731F4" w14:textId="3851267C" w:rsidR="00FC5465" w:rsidRDefault="00FC5465" w:rsidP="003515A0">
      <w:pPr>
        <w:autoSpaceDE w:val="0"/>
        <w:autoSpaceDN w:val="0"/>
        <w:adjustRightInd w:val="0"/>
        <w:spacing w:after="160" w:line="259" w:lineRule="auto"/>
        <w:ind w:right="-1575"/>
        <w:rPr>
          <w:rFonts w:ascii="Helvetica" w:hAnsi="Helvetica" w:cs="Helvetica"/>
          <w:sz w:val="22"/>
          <w:szCs w:val="22"/>
        </w:rPr>
      </w:pPr>
      <w:r>
        <w:rPr>
          <w:rFonts w:ascii="Helvetica" w:hAnsi="Helvetica" w:cs="Helvetica"/>
          <w:sz w:val="22"/>
          <w:szCs w:val="22"/>
        </w:rPr>
        <w:t xml:space="preserve">Gr.11 </w:t>
      </w:r>
      <w:r w:rsidR="003515A0">
        <w:rPr>
          <w:rFonts w:ascii="Helvetica" w:hAnsi="Helvetica" w:cs="Helvetica"/>
          <w:sz w:val="22"/>
          <w:szCs w:val="22"/>
        </w:rPr>
        <w:t xml:space="preserve">atelier </w:t>
      </w:r>
      <w:r>
        <w:rPr>
          <w:rFonts w:ascii="Helvetica" w:hAnsi="Helvetica" w:cs="Helvetica"/>
          <w:sz w:val="22"/>
          <w:szCs w:val="22"/>
        </w:rPr>
        <w:t xml:space="preserve">Imprimantes 3D/autocad </w:t>
      </w:r>
    </w:p>
    <w:p w14:paraId="5A04BBE5" w14:textId="77777777" w:rsidR="003515A0" w:rsidRDefault="003515A0" w:rsidP="00FC5465">
      <w:pPr>
        <w:tabs>
          <w:tab w:val="left" w:pos="6210"/>
          <w:tab w:val="left" w:pos="7350"/>
        </w:tabs>
        <w:autoSpaceDE w:val="0"/>
        <w:autoSpaceDN w:val="0"/>
        <w:adjustRightInd w:val="0"/>
        <w:ind w:right="-1575"/>
        <w:rPr>
          <w:rFonts w:ascii="Helvetica" w:hAnsi="Helvetica" w:cs="Helvetica"/>
          <w:sz w:val="22"/>
          <w:szCs w:val="22"/>
        </w:rPr>
      </w:pPr>
    </w:p>
    <w:p w14:paraId="05E680D4" w14:textId="6F9E5219" w:rsidR="003515A0" w:rsidRPr="009E65B2" w:rsidRDefault="003515A0" w:rsidP="003515A0">
      <w:pPr>
        <w:tabs>
          <w:tab w:val="left" w:pos="6210"/>
          <w:tab w:val="left" w:pos="7350"/>
        </w:tabs>
        <w:rPr>
          <w:rFonts w:ascii="Calibri" w:hAnsi="Calibri" w:cs="Calibri"/>
          <w:color w:val="000000" w:themeColor="text1"/>
        </w:rPr>
      </w:pPr>
      <w:r w:rsidRPr="009E65B2">
        <w:rPr>
          <w:rFonts w:ascii="Calibri" w:hAnsi="Calibri" w:cs="Calibri"/>
          <w:b/>
          <w:bCs/>
          <w:color w:val="000000" w:themeColor="text1"/>
        </w:rPr>
        <w:t xml:space="preserve">+ EP D4 011516 </w:t>
      </w:r>
      <w:r w:rsidRPr="006404BD">
        <w:rPr>
          <w:rFonts w:ascii="Calibri" w:hAnsi="Calibri" w:cs="Calibri"/>
          <w:b/>
          <w:bCs/>
          <w:color w:val="000000" w:themeColor="text1"/>
          <w:u w:val="single"/>
        </w:rPr>
        <w:t>Soutien étudiants non francophones</w:t>
      </w:r>
      <w:r w:rsidRPr="009E65B2">
        <w:rPr>
          <w:rFonts w:ascii="Calibri" w:hAnsi="Calibri" w:cs="Calibri"/>
          <w:b/>
          <w:bCs/>
          <w:color w:val="000000" w:themeColor="text1"/>
        </w:rPr>
        <w:t xml:space="preserve"> </w:t>
      </w:r>
      <w:r w:rsidRPr="006404BD">
        <w:rPr>
          <w:rFonts w:ascii="Calibri" w:hAnsi="Calibri" w:cs="Calibri"/>
          <w:bCs/>
          <w:color w:val="000000" w:themeColor="text1"/>
        </w:rPr>
        <w:t>: 24 h semestrielles</w:t>
      </w:r>
      <w:r w:rsidRPr="009E65B2">
        <w:rPr>
          <w:rFonts w:ascii="Calibri" w:hAnsi="Calibri" w:cs="Calibri"/>
          <w:b/>
          <w:bCs/>
          <w:color w:val="000000" w:themeColor="text1"/>
        </w:rPr>
        <w:t xml:space="preserve"> </w:t>
      </w:r>
      <w:r w:rsidRPr="009E65B2">
        <w:rPr>
          <w:rFonts w:ascii="Calibri" w:hAnsi="Calibri" w:cs="Calibri"/>
          <w:bCs/>
          <w:color w:val="000000" w:themeColor="text1"/>
        </w:rPr>
        <w:t>(</w:t>
      </w:r>
      <w:r w:rsidRPr="009E65B2">
        <w:rPr>
          <w:rFonts w:ascii="Calibri" w:hAnsi="Calibri" w:cs="Calibri"/>
          <w:color w:val="000000" w:themeColor="text1"/>
        </w:rPr>
        <w:t>2 h</w:t>
      </w:r>
      <w:r>
        <w:rPr>
          <w:rFonts w:ascii="Calibri" w:hAnsi="Calibri" w:cs="Calibri"/>
          <w:color w:val="000000" w:themeColor="text1"/>
        </w:rPr>
        <w:t>/sem.)</w:t>
      </w:r>
      <w:r w:rsidRPr="009E65B2">
        <w:rPr>
          <w:rFonts w:ascii="Calibri" w:hAnsi="Calibri" w:cs="Calibri"/>
          <w:color w:val="000000" w:themeColor="text1"/>
        </w:rPr>
        <w:t xml:space="preserve"> </w:t>
      </w:r>
    </w:p>
    <w:p w14:paraId="76E8EF59" w14:textId="77777777" w:rsidR="003515A0" w:rsidRPr="009E65B2" w:rsidRDefault="003515A0" w:rsidP="003515A0">
      <w:pPr>
        <w:tabs>
          <w:tab w:val="left" w:pos="6210"/>
          <w:tab w:val="left" w:pos="7350"/>
        </w:tabs>
        <w:rPr>
          <w:rFonts w:ascii="Calibri" w:hAnsi="Calibri" w:cs="Calibri"/>
          <w:b/>
          <w:bCs/>
          <w:color w:val="000000" w:themeColor="text1"/>
        </w:rPr>
      </w:pPr>
      <w:r w:rsidRPr="009E65B2">
        <w:rPr>
          <w:rFonts w:ascii="Calibri" w:hAnsi="Calibri" w:cs="Calibri"/>
          <w:color w:val="000000" w:themeColor="text1"/>
        </w:rPr>
        <w:t xml:space="preserve">  </w:t>
      </w:r>
      <w:r>
        <w:rPr>
          <w:rFonts w:ascii="Calibri" w:hAnsi="Calibri" w:cs="Calibri"/>
          <w:color w:val="000000" w:themeColor="text1"/>
        </w:rPr>
        <w:t>Mme Kantuta Quiros</w:t>
      </w:r>
    </w:p>
    <w:p w14:paraId="61331B39" w14:textId="77777777" w:rsidR="003515A0" w:rsidRPr="00DD4A86" w:rsidRDefault="003515A0" w:rsidP="003515A0">
      <w:pPr>
        <w:tabs>
          <w:tab w:val="left" w:pos="6210"/>
          <w:tab w:val="left" w:pos="7350"/>
        </w:tabs>
        <w:rPr>
          <w:rFonts w:ascii="Calibri" w:hAnsi="Calibri" w:cs="Calibri"/>
          <w:b/>
          <w:bCs/>
          <w:color w:val="000000" w:themeColor="text1"/>
          <w:sz w:val="22"/>
          <w:szCs w:val="22"/>
        </w:rPr>
      </w:pPr>
    </w:p>
    <w:p w14:paraId="00A83726" w14:textId="75CDB4CF" w:rsidR="003515A0" w:rsidRPr="006404BD" w:rsidRDefault="003515A0" w:rsidP="003515A0">
      <w:pPr>
        <w:tabs>
          <w:tab w:val="left" w:pos="6210"/>
          <w:tab w:val="left" w:pos="7350"/>
        </w:tabs>
        <w:rPr>
          <w:rFonts w:ascii="Calibri" w:hAnsi="Calibri" w:cs="Calibri"/>
          <w:bCs/>
          <w:color w:val="000000" w:themeColor="text1"/>
        </w:rPr>
      </w:pPr>
      <w:r w:rsidRPr="006404BD">
        <w:rPr>
          <w:rFonts w:ascii="Calibri" w:hAnsi="Calibri" w:cs="Calibri"/>
          <w:b/>
          <w:bCs/>
          <w:color w:val="000000" w:themeColor="text1"/>
        </w:rPr>
        <w:t xml:space="preserve">+ EP D5 R11316 </w:t>
      </w:r>
      <w:r w:rsidRPr="006404BD">
        <w:rPr>
          <w:rFonts w:ascii="Calibri" w:hAnsi="Calibri" w:cs="Calibri"/>
          <w:b/>
          <w:bCs/>
          <w:color w:val="000000" w:themeColor="text1"/>
          <w:u w:val="single"/>
        </w:rPr>
        <w:t>« Interface »</w:t>
      </w:r>
      <w:r w:rsidRPr="006404BD">
        <w:rPr>
          <w:rFonts w:ascii="Calibri" w:hAnsi="Calibri" w:cs="Calibri"/>
          <w:b/>
          <w:bCs/>
          <w:color w:val="000000" w:themeColor="text1"/>
        </w:rPr>
        <w:t xml:space="preserve"> </w:t>
      </w:r>
      <w:r w:rsidRPr="006404BD">
        <w:rPr>
          <w:rFonts w:ascii="Calibri" w:hAnsi="Calibri" w:cs="Calibri"/>
          <w:bCs/>
          <w:color w:val="000000" w:themeColor="text1"/>
        </w:rPr>
        <w:t xml:space="preserve">: 12 h semestrielles </w:t>
      </w:r>
      <w:r w:rsidRPr="006404BD">
        <w:rPr>
          <w:rFonts w:ascii="Calibri" w:hAnsi="Calibri" w:cs="Calibri"/>
          <w:bCs/>
          <w:color w:val="000000" w:themeColor="text1"/>
        </w:rPr>
        <w:br/>
        <w:t>(conférences de professionnels du monde de l’art. Facultatif, vivement conseillé – accessible aux étudiants du M1 dans la limite de la capacité de la salle) (Programme transmis par le secrétariat)</w:t>
      </w:r>
    </w:p>
    <w:p w14:paraId="50584D53" w14:textId="77777777" w:rsidR="003515A0" w:rsidRPr="006404BD" w:rsidRDefault="003515A0" w:rsidP="003515A0">
      <w:pPr>
        <w:tabs>
          <w:tab w:val="left" w:pos="6210"/>
          <w:tab w:val="left" w:pos="7350"/>
        </w:tabs>
        <w:rPr>
          <w:rFonts w:ascii="Calibri" w:hAnsi="Calibri" w:cs="Calibri"/>
          <w:color w:val="000000" w:themeColor="text1"/>
        </w:rPr>
      </w:pPr>
      <w:r w:rsidRPr="006404BD">
        <w:rPr>
          <w:rFonts w:ascii="Calibri" w:hAnsi="Calibri" w:cs="Calibri"/>
          <w:color w:val="000000" w:themeColor="text1"/>
        </w:rPr>
        <w:t xml:space="preserve">  M. Yann TOMA</w:t>
      </w:r>
    </w:p>
    <w:p w14:paraId="669B3C8C" w14:textId="77777777" w:rsidR="003515A0" w:rsidRPr="006404BD" w:rsidRDefault="003515A0" w:rsidP="003515A0">
      <w:pPr>
        <w:tabs>
          <w:tab w:val="left" w:pos="6210"/>
          <w:tab w:val="left" w:pos="7350"/>
        </w:tabs>
        <w:rPr>
          <w:rFonts w:ascii="Calibri" w:hAnsi="Calibri" w:cs="Calibri"/>
          <w:b/>
          <w:bCs/>
          <w:color w:val="000000" w:themeColor="text1"/>
        </w:rPr>
      </w:pPr>
    </w:p>
    <w:p w14:paraId="6C6EB287" w14:textId="77777777" w:rsidR="003515A0" w:rsidRDefault="003515A0" w:rsidP="003515A0">
      <w:pPr>
        <w:tabs>
          <w:tab w:val="left" w:pos="6210"/>
          <w:tab w:val="left" w:pos="7350"/>
        </w:tabs>
        <w:rPr>
          <w:rFonts w:ascii="Calibri" w:hAnsi="Calibri" w:cs="Calibri"/>
          <w:bCs/>
          <w:color w:val="000000" w:themeColor="text1"/>
        </w:rPr>
      </w:pPr>
      <w:r w:rsidRPr="006404BD">
        <w:rPr>
          <w:rFonts w:ascii="Calibri" w:hAnsi="Calibri" w:cs="Calibri"/>
          <w:b/>
          <w:bCs/>
          <w:color w:val="000000" w:themeColor="text1"/>
        </w:rPr>
        <w:t xml:space="preserve">+ EP D401LA16 - </w:t>
      </w:r>
      <w:r w:rsidRPr="006404BD">
        <w:rPr>
          <w:rFonts w:ascii="Calibri" w:hAnsi="Calibri" w:cs="Calibri"/>
          <w:b/>
          <w:bCs/>
          <w:color w:val="000000" w:themeColor="text1"/>
          <w:u w:val="single"/>
        </w:rPr>
        <w:t>Langue vivante obligatoire</w:t>
      </w:r>
      <w:r w:rsidRPr="006404BD">
        <w:rPr>
          <w:rFonts w:ascii="Calibri" w:hAnsi="Calibri" w:cs="Calibri"/>
          <w:b/>
          <w:bCs/>
          <w:color w:val="000000" w:themeColor="text1"/>
        </w:rPr>
        <w:t xml:space="preserve"> </w:t>
      </w:r>
      <w:r w:rsidRPr="006404BD">
        <w:rPr>
          <w:rFonts w:ascii="Calibri" w:hAnsi="Calibri" w:cs="Calibri"/>
          <w:bCs/>
          <w:color w:val="000000" w:themeColor="text1"/>
        </w:rPr>
        <w:t>1</w:t>
      </w:r>
      <w:r w:rsidRPr="006404BD">
        <w:rPr>
          <w:rFonts w:ascii="Calibri" w:hAnsi="Calibri" w:cs="Calibri"/>
          <w:bCs/>
          <w:color w:val="000000" w:themeColor="text1"/>
          <w:vertAlign w:val="superscript"/>
        </w:rPr>
        <w:t>er</w:t>
      </w:r>
      <w:r w:rsidRPr="006404BD">
        <w:rPr>
          <w:rFonts w:ascii="Calibri" w:hAnsi="Calibri" w:cs="Calibri"/>
          <w:bCs/>
          <w:color w:val="000000" w:themeColor="text1"/>
        </w:rPr>
        <w:t xml:space="preserve"> semestre (Département des langues) : 18 h semestrielles</w:t>
      </w:r>
      <w:r>
        <w:rPr>
          <w:rFonts w:ascii="Calibri" w:hAnsi="Calibri" w:cs="Calibri"/>
          <w:bCs/>
          <w:color w:val="000000" w:themeColor="text1"/>
        </w:rPr>
        <w:t>.</w:t>
      </w:r>
    </w:p>
    <w:p w14:paraId="6DC3E5EB" w14:textId="485B68BB" w:rsidR="003515A0" w:rsidRDefault="003515A0" w:rsidP="003515A0">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 </w:t>
      </w:r>
      <w:r>
        <w:rPr>
          <w:rFonts w:ascii="Helvetica" w:hAnsi="Helvetica" w:cs="Helvetica"/>
          <w:b/>
          <w:bCs/>
          <w:sz w:val="22"/>
          <w:szCs w:val="22"/>
        </w:rPr>
        <w:t xml:space="preserve">EP D4 011916 Méthodologie à la recherche documentaire 1 : </w:t>
      </w:r>
      <w:r w:rsidRPr="001F43FB">
        <w:rPr>
          <w:rFonts w:ascii="Helvetica" w:hAnsi="Helvetica" w:cs="Helvetica"/>
          <w:sz w:val="22"/>
          <w:szCs w:val="22"/>
        </w:rPr>
        <w:t>Cours obligatoire sur validation d’une seule séance de 2 heures au cours du premier semestre</w:t>
      </w:r>
      <w:r>
        <w:rPr>
          <w:rFonts w:ascii="Helvetica" w:hAnsi="Helvetica" w:cs="Helvetica"/>
          <w:sz w:val="22"/>
          <w:szCs w:val="22"/>
        </w:rPr>
        <w:t xml:space="preserve"> (6 groupes de 30 étudiants).</w:t>
      </w:r>
      <w:r w:rsidRPr="001F43FB">
        <w:rPr>
          <w:rFonts w:ascii="Helvetica" w:hAnsi="Helvetica" w:cs="Helvetica"/>
          <w:sz w:val="22"/>
          <w:szCs w:val="22"/>
        </w:rPr>
        <w:t xml:space="preserve"> </w:t>
      </w:r>
    </w:p>
    <w:p w14:paraId="66271596" w14:textId="77777777" w:rsidR="003515A0" w:rsidRDefault="003515A0" w:rsidP="00FC5465">
      <w:pPr>
        <w:tabs>
          <w:tab w:val="left" w:pos="6210"/>
          <w:tab w:val="left" w:pos="7350"/>
        </w:tabs>
        <w:autoSpaceDE w:val="0"/>
        <w:autoSpaceDN w:val="0"/>
        <w:adjustRightInd w:val="0"/>
        <w:ind w:right="-1575"/>
        <w:rPr>
          <w:rFonts w:ascii="Helvetica" w:hAnsi="Helvetica" w:cs="Helvetica"/>
          <w:sz w:val="22"/>
          <w:szCs w:val="22"/>
        </w:rPr>
      </w:pPr>
    </w:p>
    <w:p w14:paraId="740F9C14" w14:textId="77777777" w:rsidR="003515A0" w:rsidRDefault="003515A0" w:rsidP="00FC5465">
      <w:pPr>
        <w:tabs>
          <w:tab w:val="left" w:pos="6210"/>
          <w:tab w:val="left" w:pos="7350"/>
        </w:tabs>
        <w:autoSpaceDE w:val="0"/>
        <w:autoSpaceDN w:val="0"/>
        <w:adjustRightInd w:val="0"/>
        <w:ind w:right="-1575"/>
        <w:rPr>
          <w:rFonts w:ascii="Helvetica" w:hAnsi="Helvetica" w:cs="Helvetica"/>
          <w:sz w:val="22"/>
          <w:szCs w:val="22"/>
        </w:rPr>
      </w:pPr>
    </w:p>
    <w:p w14:paraId="622FACB6" w14:textId="77777777" w:rsidR="00FC5465" w:rsidRDefault="00FC5465" w:rsidP="00FC5465">
      <w:pPr>
        <w:tabs>
          <w:tab w:val="left" w:pos="6210"/>
          <w:tab w:val="left" w:pos="7350"/>
        </w:tabs>
        <w:autoSpaceDE w:val="0"/>
        <w:autoSpaceDN w:val="0"/>
        <w:adjustRightInd w:val="0"/>
        <w:ind w:right="-1575"/>
        <w:rPr>
          <w:rFonts w:ascii="Helvetica" w:hAnsi="Helvetica" w:cs="Helvetica"/>
          <w:b/>
          <w:bCs/>
          <w:sz w:val="22"/>
          <w:szCs w:val="22"/>
        </w:rPr>
      </w:pPr>
    </w:p>
    <w:p w14:paraId="62D25975" w14:textId="77777777" w:rsidR="00E976CA" w:rsidRDefault="00E976CA" w:rsidP="009E65B2">
      <w:pPr>
        <w:tabs>
          <w:tab w:val="left" w:pos="6210"/>
          <w:tab w:val="left" w:pos="7350"/>
        </w:tabs>
        <w:rPr>
          <w:rFonts w:ascii="Calibri" w:hAnsi="Calibri" w:cs="Calibri"/>
          <w:bCs/>
          <w:color w:val="000000" w:themeColor="text1"/>
        </w:rPr>
      </w:pPr>
    </w:p>
    <w:p w14:paraId="43C882E8" w14:textId="77777777" w:rsidR="00E976CA" w:rsidRPr="006404BD" w:rsidRDefault="00E976CA" w:rsidP="009E65B2">
      <w:pPr>
        <w:tabs>
          <w:tab w:val="left" w:pos="6210"/>
          <w:tab w:val="left" w:pos="7350"/>
        </w:tabs>
        <w:rPr>
          <w:rFonts w:ascii="Calibri" w:hAnsi="Calibri" w:cs="Calibri"/>
          <w:color w:val="000000" w:themeColor="text1"/>
        </w:rPr>
      </w:pPr>
    </w:p>
    <w:p w14:paraId="6296BC7C" w14:textId="77777777" w:rsidR="00C14ABC" w:rsidRDefault="00C14ABC" w:rsidP="004D619D">
      <w:pPr>
        <w:pStyle w:val="Default"/>
        <w:jc w:val="center"/>
        <w:rPr>
          <w:rFonts w:asciiTheme="minorHAnsi" w:hAnsiTheme="minorHAnsi" w:cstheme="minorHAnsi"/>
          <w:b/>
          <w:color w:val="auto"/>
          <w:sz w:val="28"/>
          <w:szCs w:val="28"/>
        </w:rPr>
      </w:pPr>
      <w:r w:rsidRPr="009E65B2">
        <w:rPr>
          <w:rFonts w:asciiTheme="minorHAnsi" w:hAnsiTheme="minorHAnsi" w:cstheme="minorHAnsi"/>
          <w:b/>
          <w:color w:val="auto"/>
          <w:sz w:val="28"/>
          <w:szCs w:val="28"/>
        </w:rPr>
        <w:t>SEMESTRE 1</w:t>
      </w:r>
    </w:p>
    <w:p w14:paraId="4BC9D616" w14:textId="77777777" w:rsidR="004D619D" w:rsidRPr="00A30BD2" w:rsidRDefault="004D619D" w:rsidP="004D619D">
      <w:pPr>
        <w:pStyle w:val="Default"/>
        <w:jc w:val="center"/>
        <w:rPr>
          <w:rFonts w:asciiTheme="minorHAnsi" w:hAnsiTheme="minorHAnsi" w:cstheme="minorHAnsi"/>
          <w:b/>
          <w:bCs/>
          <w:color w:val="auto"/>
        </w:rPr>
      </w:pPr>
    </w:p>
    <w:p w14:paraId="0267066B" w14:textId="2A0D1D9C" w:rsidR="00C14ABC" w:rsidRPr="009F5647" w:rsidRDefault="00C14ABC" w:rsidP="00C14ABC">
      <w:pPr>
        <w:pStyle w:val="Default"/>
        <w:rPr>
          <w:rFonts w:asciiTheme="minorHAnsi" w:hAnsiTheme="minorHAnsi" w:cstheme="minorHAnsi"/>
          <w:b/>
          <w:bCs/>
          <w:color w:val="auto"/>
          <w:sz w:val="28"/>
          <w:szCs w:val="28"/>
          <w:u w:val="single"/>
        </w:rPr>
      </w:pPr>
      <w:r w:rsidRPr="00B05785">
        <w:rPr>
          <w:rFonts w:asciiTheme="minorHAnsi" w:hAnsiTheme="minorHAnsi" w:cstheme="minorHAnsi"/>
          <w:b/>
          <w:bCs/>
          <w:color w:val="auto"/>
          <w:sz w:val="28"/>
          <w:szCs w:val="28"/>
          <w:u w:val="single"/>
        </w:rPr>
        <w:t>UE 1</w:t>
      </w:r>
      <w:r w:rsidR="00647314" w:rsidRPr="00B05785">
        <w:rPr>
          <w:rFonts w:asciiTheme="minorHAnsi" w:hAnsiTheme="minorHAnsi" w:cstheme="minorHAnsi"/>
          <w:b/>
          <w:bCs/>
          <w:color w:val="auto"/>
          <w:sz w:val="28"/>
          <w:szCs w:val="28"/>
          <w:u w:val="single"/>
        </w:rPr>
        <w:t xml:space="preserve">. </w:t>
      </w:r>
      <w:r w:rsidR="009F5647" w:rsidRPr="006404BD">
        <w:rPr>
          <w:rFonts w:asciiTheme="minorHAnsi" w:hAnsiTheme="minorHAnsi" w:cstheme="minorHAnsi"/>
          <w:b/>
          <w:bCs/>
          <w:u w:val="single"/>
        </w:rPr>
        <w:t>ENSEIGNEMENTS GÉNÉRIQUES</w:t>
      </w:r>
      <w:r w:rsidR="009F5647">
        <w:rPr>
          <w:rFonts w:asciiTheme="minorHAnsi" w:hAnsiTheme="minorHAnsi" w:cstheme="minorHAnsi"/>
          <w:b/>
          <w:bCs/>
          <w:u w:val="single"/>
        </w:rPr>
        <w:t xml:space="preserve"> s1</w:t>
      </w:r>
      <w:r w:rsidR="009F5647" w:rsidRPr="006404BD">
        <w:rPr>
          <w:rFonts w:asciiTheme="minorHAnsi" w:hAnsiTheme="minorHAnsi" w:cstheme="minorHAnsi"/>
          <w:b/>
          <w:bCs/>
          <w:u w:val="single"/>
        </w:rPr>
        <w:t> :</w:t>
      </w:r>
      <w:r w:rsidR="009F5647" w:rsidRPr="003A0444">
        <w:rPr>
          <w:rFonts w:asciiTheme="minorHAnsi" w:hAnsiTheme="minorHAnsi" w:cstheme="minorHAnsi"/>
          <w:b/>
          <w:bCs/>
          <w:u w:val="single"/>
        </w:rPr>
        <w:t xml:space="preserve"> Art et Enjeux de Société 1</w:t>
      </w:r>
    </w:p>
    <w:p w14:paraId="69D90A9D" w14:textId="77777777" w:rsidR="009F5647" w:rsidRPr="00A30BD2" w:rsidRDefault="009F5647" w:rsidP="00C14ABC">
      <w:pPr>
        <w:pStyle w:val="Default"/>
        <w:rPr>
          <w:rFonts w:asciiTheme="minorHAnsi" w:hAnsiTheme="minorHAnsi" w:cstheme="minorHAnsi"/>
          <w:color w:val="auto"/>
        </w:rPr>
      </w:pPr>
    </w:p>
    <w:p w14:paraId="456DF3A3" w14:textId="2284C3B2" w:rsidR="00C14ABC" w:rsidRDefault="00C14ABC" w:rsidP="000E1222">
      <w:pPr>
        <w:widowControl/>
        <w:suppressAutoHyphens w:val="0"/>
        <w:autoSpaceDE w:val="0"/>
        <w:autoSpaceDN w:val="0"/>
        <w:adjustRightInd w:val="0"/>
        <w:jc w:val="both"/>
        <w:rPr>
          <w:rFonts w:asciiTheme="minorHAnsi" w:hAnsiTheme="minorHAnsi" w:cstheme="minorHAnsi"/>
          <w:b/>
          <w:bCs/>
        </w:rPr>
      </w:pPr>
      <w:r w:rsidRPr="00A30BD2">
        <w:rPr>
          <w:rFonts w:asciiTheme="minorHAnsi" w:hAnsiTheme="minorHAnsi" w:cstheme="minorHAnsi"/>
          <w:b/>
          <w:bCs/>
        </w:rPr>
        <w:t xml:space="preserve">Gr. 1. - </w:t>
      </w:r>
      <w:r w:rsidR="00393B24" w:rsidRPr="00A30BD2">
        <w:rPr>
          <w:rFonts w:asciiTheme="minorHAnsi" w:eastAsiaTheme="minorHAnsi" w:hAnsiTheme="minorHAnsi" w:cstheme="minorHAnsi"/>
          <w:b/>
          <w:bCs/>
          <w:color w:val="000000"/>
          <w:lang w:eastAsia="en-US" w:bidi="ar-SA"/>
        </w:rPr>
        <w:t>Franck Pecquet : «</w:t>
      </w:r>
      <w:r w:rsidR="00393B24">
        <w:rPr>
          <w:rFonts w:asciiTheme="minorHAnsi" w:eastAsiaTheme="minorHAnsi" w:hAnsiTheme="minorHAnsi" w:cstheme="minorHAnsi"/>
          <w:b/>
          <w:bCs/>
          <w:color w:val="000000"/>
          <w:lang w:eastAsia="en-US" w:bidi="ar-SA"/>
        </w:rPr>
        <w:t xml:space="preserve"> Son et plasticité </w:t>
      </w:r>
      <w:r w:rsidR="00393B24" w:rsidRPr="00A30BD2">
        <w:rPr>
          <w:rFonts w:asciiTheme="minorHAnsi" w:eastAsiaTheme="minorHAnsi" w:hAnsiTheme="minorHAnsi" w:cstheme="minorHAnsi"/>
          <w:b/>
          <w:bCs/>
          <w:color w:val="000000"/>
          <w:lang w:eastAsia="en-US" w:bidi="ar-SA"/>
        </w:rPr>
        <w:t>»</w:t>
      </w:r>
    </w:p>
    <w:p w14:paraId="262899F9" w14:textId="77777777" w:rsidR="00393B24" w:rsidRPr="002E1EC5" w:rsidRDefault="00393B24" w:rsidP="000E1222">
      <w:pPr>
        <w:ind w:firstLine="708"/>
        <w:jc w:val="both"/>
        <w:rPr>
          <w:rFonts w:asciiTheme="minorHAnsi" w:eastAsiaTheme="minorHAnsi" w:hAnsiTheme="minorHAnsi" w:cstheme="minorHAnsi"/>
          <w:szCs w:val="20"/>
          <w:lang w:eastAsia="en-US" w:bidi="ar-SA"/>
        </w:rPr>
      </w:pPr>
      <w:r w:rsidRPr="002E1EC5">
        <w:rPr>
          <w:rFonts w:asciiTheme="minorHAnsi" w:hAnsiTheme="minorHAnsi" w:cstheme="minorHAnsi"/>
        </w:rPr>
        <w:t xml:space="preserve">Sans se limiter au genre des « arts sonores », ce cours investit plus globalement toute recherche artistique incluant le son en tant que média dans la création </w:t>
      </w:r>
      <w:r>
        <w:rPr>
          <w:rFonts w:asciiTheme="minorHAnsi" w:hAnsiTheme="minorHAnsi" w:cstheme="minorHAnsi"/>
        </w:rPr>
        <w:t>artistique</w:t>
      </w:r>
      <w:r w:rsidRPr="002E1EC5">
        <w:rPr>
          <w:rFonts w:asciiTheme="minorHAnsi" w:hAnsiTheme="minorHAnsi" w:cstheme="minorHAnsi"/>
        </w:rPr>
        <w:t>, qu’il s’agisse de manifestation visuelle, sculpturale, architecturale, musicale ou autre design. Exposant « la création plastique incorporant le son » depuis ses origines attestées, ce cours analyse les cheminements artistiques polysensoriels intervenus jusqu’à l’époque contemporaine. Sont étudiées les techniques de production audio en relation avec les médias (visuel, audiovisuel, haptique) et les technologies utilisées selon différentes manifestations – installation, galerie, environnement.</w:t>
      </w:r>
    </w:p>
    <w:p w14:paraId="7EA7A332" w14:textId="77777777" w:rsidR="00393B24" w:rsidRPr="002E1EC5" w:rsidRDefault="00393B24" w:rsidP="000E1222">
      <w:pPr>
        <w:ind w:firstLine="708"/>
        <w:jc w:val="both"/>
        <w:rPr>
          <w:rFonts w:asciiTheme="minorHAnsi" w:hAnsiTheme="minorHAnsi" w:cstheme="minorHAnsi"/>
        </w:rPr>
      </w:pPr>
      <w:r w:rsidRPr="002E1EC5">
        <w:rPr>
          <w:rFonts w:asciiTheme="minorHAnsi" w:hAnsiTheme="minorHAnsi" w:cstheme="minorHAnsi"/>
        </w:rPr>
        <w:t xml:space="preserve">Des notions telles que « son » « écoute » « plasticité », « interactions synesthétiques entre vision et audition », « intermédialité », « multisensorialité » seront discutées pour situer le genre dans la production artistique récente et donner à l’étudiant les outils théoriques nécessaires à sa compréhension. L’étude d’un répertoire ciblé à cet effet rendra compte de la diversité des pratiques sonores et visuelles et permettra à l’étudiant de se familiariser avec les concepts et/ou notions propres au média </w:t>
      </w:r>
      <w:r w:rsidRPr="002E1EC5">
        <w:rPr>
          <w:rFonts w:asciiTheme="minorHAnsi" w:hAnsiTheme="minorHAnsi" w:cstheme="minorHAnsi"/>
          <w:b/>
          <w:bCs/>
        </w:rPr>
        <w:t>son</w:t>
      </w:r>
      <w:r w:rsidRPr="002E1EC5">
        <w:rPr>
          <w:rFonts w:asciiTheme="minorHAnsi" w:hAnsiTheme="minorHAnsi" w:cstheme="minorHAnsi"/>
        </w:rPr>
        <w:t xml:space="preserve"> - temps, espace, rythme, harmonie, couleur, acoustique, design et autre paysage sonore.</w:t>
      </w:r>
    </w:p>
    <w:p w14:paraId="002CA8C8" w14:textId="77777777" w:rsidR="00393B24" w:rsidRPr="002E1EC5" w:rsidRDefault="00393B24" w:rsidP="000E1222">
      <w:pPr>
        <w:ind w:firstLine="708"/>
        <w:jc w:val="both"/>
        <w:rPr>
          <w:rFonts w:asciiTheme="minorHAnsi" w:hAnsiTheme="minorHAnsi" w:cstheme="minorHAnsi"/>
        </w:rPr>
      </w:pPr>
      <w:r w:rsidRPr="002E1EC5">
        <w:rPr>
          <w:rFonts w:asciiTheme="minorHAnsi" w:hAnsiTheme="minorHAnsi" w:cstheme="minorHAnsi"/>
        </w:rPr>
        <w:t>Pour valider ce cours, outre un partiel de fin de semestre, les étudiants choisiront entre un exposé d’une œuvre plastique intégrant le son ou la remise d’un dossier sur un sujet en lien avec le sujet du cours.</w:t>
      </w:r>
    </w:p>
    <w:p w14:paraId="4C53BE9F" w14:textId="77777777" w:rsidR="00393B24" w:rsidRPr="00A30BD2" w:rsidRDefault="00393B24" w:rsidP="000E1222">
      <w:pPr>
        <w:jc w:val="both"/>
        <w:rPr>
          <w:rFonts w:asciiTheme="minorHAnsi" w:eastAsiaTheme="minorHAnsi" w:hAnsiTheme="minorHAnsi" w:cstheme="minorHAnsi"/>
          <w:color w:val="000000"/>
          <w:lang w:eastAsia="en-US" w:bidi="ar-SA"/>
        </w:rPr>
      </w:pPr>
      <w:r w:rsidRPr="002E1EC5">
        <w:rPr>
          <w:rFonts w:asciiTheme="minorHAnsi" w:hAnsiTheme="minorHAnsi" w:cstheme="minorHAnsi"/>
          <w:b/>
          <w:bCs/>
        </w:rPr>
        <w:lastRenderedPageBreak/>
        <w:t>Intitulé des sessions</w:t>
      </w:r>
      <w:r>
        <w:rPr>
          <w:rFonts w:asciiTheme="minorHAnsi" w:hAnsiTheme="minorHAnsi" w:cstheme="minorHAnsi"/>
          <w:b/>
          <w:bCs/>
        </w:rPr>
        <w:t> </w:t>
      </w:r>
      <w:r w:rsidRPr="002E1EC5">
        <w:rPr>
          <w:rFonts w:asciiTheme="minorHAnsi" w:hAnsiTheme="minorHAnsi" w:cstheme="minorHAnsi"/>
          <w:bCs/>
        </w:rPr>
        <w:t>: (1)</w:t>
      </w:r>
      <w:r>
        <w:rPr>
          <w:rFonts w:asciiTheme="minorHAnsi" w:hAnsiTheme="minorHAnsi" w:cstheme="minorHAnsi"/>
          <w:b/>
          <w:bCs/>
        </w:rPr>
        <w:t xml:space="preserve"> </w:t>
      </w:r>
      <w:r w:rsidRPr="002E1EC5">
        <w:rPr>
          <w:rFonts w:asciiTheme="minorHAnsi" w:hAnsiTheme="minorHAnsi" w:cstheme="minorHAnsi"/>
        </w:rPr>
        <w:t>Nouveau potentiel plastique avec le phonographe</w:t>
      </w:r>
      <w:r>
        <w:rPr>
          <w:rFonts w:asciiTheme="minorHAnsi" w:hAnsiTheme="minorHAnsi" w:cstheme="minorHAnsi"/>
        </w:rPr>
        <w:t> ; (2) E</w:t>
      </w:r>
      <w:r w:rsidRPr="002E1EC5">
        <w:rPr>
          <w:rFonts w:asciiTheme="minorHAnsi" w:hAnsiTheme="minorHAnsi" w:cstheme="minorHAnsi"/>
        </w:rPr>
        <w:t>nregistrement et amplification acoustique comme forme d’art</w:t>
      </w:r>
      <w:r>
        <w:rPr>
          <w:rFonts w:asciiTheme="minorHAnsi" w:hAnsiTheme="minorHAnsi" w:cstheme="minorHAnsi"/>
        </w:rPr>
        <w:t xml:space="preserve"> ; (3) </w:t>
      </w:r>
      <w:r w:rsidRPr="002E1EC5">
        <w:rPr>
          <w:rFonts w:asciiTheme="minorHAnsi" w:hAnsiTheme="minorHAnsi" w:cstheme="minorHAnsi"/>
        </w:rPr>
        <w:t>Architecture et sculpture sonore</w:t>
      </w:r>
      <w:r>
        <w:rPr>
          <w:rFonts w:asciiTheme="minorHAnsi" w:hAnsiTheme="minorHAnsi" w:cstheme="minorHAnsi"/>
        </w:rPr>
        <w:t xml:space="preserve"> ; (4) </w:t>
      </w:r>
      <w:r w:rsidRPr="002E1EC5">
        <w:rPr>
          <w:rFonts w:asciiTheme="minorHAnsi" w:hAnsiTheme="minorHAnsi" w:cstheme="minorHAnsi"/>
        </w:rPr>
        <w:t>Le haut-parleur dans la pratique artistique</w:t>
      </w:r>
      <w:r>
        <w:rPr>
          <w:rFonts w:asciiTheme="minorHAnsi" w:hAnsiTheme="minorHAnsi" w:cstheme="minorHAnsi"/>
        </w:rPr>
        <w:t xml:space="preserve"> ; (5) </w:t>
      </w:r>
      <w:r w:rsidRPr="002E1EC5">
        <w:rPr>
          <w:rFonts w:asciiTheme="minorHAnsi" w:hAnsiTheme="minorHAnsi" w:cstheme="minorHAnsi"/>
        </w:rPr>
        <w:t>Arts sonores et technologie</w:t>
      </w:r>
      <w:r>
        <w:rPr>
          <w:rFonts w:asciiTheme="minorHAnsi" w:hAnsiTheme="minorHAnsi" w:cstheme="minorHAnsi"/>
        </w:rPr>
        <w:t xml:space="preserve"> ; (6) </w:t>
      </w:r>
      <w:r w:rsidRPr="002E1EC5">
        <w:rPr>
          <w:rFonts w:asciiTheme="minorHAnsi" w:hAnsiTheme="minorHAnsi" w:cstheme="minorHAnsi"/>
        </w:rPr>
        <w:t>Les données audio et visuelles et leur sonification</w:t>
      </w:r>
      <w:r>
        <w:rPr>
          <w:rFonts w:asciiTheme="minorHAnsi" w:hAnsiTheme="minorHAnsi" w:cstheme="minorHAnsi"/>
        </w:rPr>
        <w:t xml:space="preserve"> ; (7) </w:t>
      </w:r>
      <w:r w:rsidRPr="002E1EC5">
        <w:rPr>
          <w:rFonts w:asciiTheme="minorHAnsi" w:hAnsiTheme="minorHAnsi" w:cstheme="minorHAnsi"/>
        </w:rPr>
        <w:t>Interactivité pluri média</w:t>
      </w:r>
      <w:r>
        <w:rPr>
          <w:rFonts w:asciiTheme="minorHAnsi" w:hAnsiTheme="minorHAnsi" w:cstheme="minorHAnsi"/>
        </w:rPr>
        <w:t xml:space="preserve"> ; (8) </w:t>
      </w:r>
      <w:r w:rsidRPr="002E1EC5">
        <w:rPr>
          <w:rFonts w:asciiTheme="minorHAnsi" w:hAnsiTheme="minorHAnsi" w:cstheme="minorHAnsi"/>
        </w:rPr>
        <w:t>Synesthésie : Haptique, plastique et sonique</w:t>
      </w:r>
      <w:r>
        <w:rPr>
          <w:rFonts w:asciiTheme="minorHAnsi" w:hAnsiTheme="minorHAnsi" w:cstheme="minorHAnsi"/>
        </w:rPr>
        <w:t xml:space="preserve"> ; (9) </w:t>
      </w:r>
      <w:r w:rsidRPr="002E1EC5">
        <w:rPr>
          <w:rFonts w:asciiTheme="minorHAnsi" w:hAnsiTheme="minorHAnsi" w:cstheme="minorHAnsi"/>
        </w:rPr>
        <w:t>Site sonore et plasticité</w:t>
      </w:r>
      <w:r>
        <w:rPr>
          <w:rFonts w:asciiTheme="minorHAnsi" w:hAnsiTheme="minorHAnsi" w:cstheme="minorHAnsi"/>
        </w:rPr>
        <w:t xml:space="preserve"> ; (10) </w:t>
      </w:r>
      <w:r w:rsidRPr="002E1EC5">
        <w:rPr>
          <w:rFonts w:asciiTheme="minorHAnsi" w:hAnsiTheme="minorHAnsi" w:cstheme="minorHAnsi"/>
        </w:rPr>
        <w:t>Variation polyculturelle et multisensorielle</w:t>
      </w:r>
      <w:r>
        <w:rPr>
          <w:rFonts w:asciiTheme="minorHAnsi" w:hAnsiTheme="minorHAnsi" w:cstheme="minorHAnsi"/>
        </w:rPr>
        <w:t>.</w:t>
      </w:r>
    </w:p>
    <w:p w14:paraId="43C4BBEB" w14:textId="77777777" w:rsidR="00393B24" w:rsidRPr="00A30BD2" w:rsidRDefault="00393B24"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6D6A0CA5" w14:textId="6E387633" w:rsidR="00C14ABC" w:rsidRDefault="00C14ABC" w:rsidP="000E1222">
      <w:pPr>
        <w:pStyle w:val="Default"/>
        <w:jc w:val="both"/>
        <w:rPr>
          <w:rFonts w:asciiTheme="minorHAnsi" w:hAnsiTheme="minorHAnsi" w:cstheme="minorHAnsi"/>
          <w:b/>
          <w:bCs/>
          <w:color w:val="auto"/>
        </w:rPr>
      </w:pPr>
      <w:r w:rsidRPr="00A30BD2">
        <w:rPr>
          <w:rFonts w:asciiTheme="minorHAnsi" w:hAnsiTheme="minorHAnsi" w:cstheme="minorHAnsi"/>
          <w:b/>
          <w:bCs/>
          <w:color w:val="auto"/>
        </w:rPr>
        <w:t>Gr. 2. Miguel Almiron : «</w:t>
      </w:r>
      <w:r>
        <w:rPr>
          <w:rFonts w:asciiTheme="minorHAnsi" w:hAnsiTheme="minorHAnsi" w:cstheme="minorHAnsi"/>
          <w:b/>
          <w:bCs/>
          <w:color w:val="auto"/>
        </w:rPr>
        <w:t xml:space="preserve"> </w:t>
      </w:r>
      <w:r w:rsidRPr="001D71E8">
        <w:rPr>
          <w:rFonts w:asciiTheme="minorHAnsi" w:hAnsiTheme="minorHAnsi" w:cstheme="minorHAnsi"/>
          <w:b/>
        </w:rPr>
        <w:t>Art, Machine, Médias</w:t>
      </w:r>
      <w:r>
        <w:rPr>
          <w:rFonts w:asciiTheme="minorHAnsi" w:hAnsiTheme="minorHAnsi" w:cstheme="minorHAnsi"/>
          <w:b/>
        </w:rPr>
        <w:t xml:space="preserve"> </w:t>
      </w:r>
      <w:r w:rsidRPr="00A30BD2">
        <w:rPr>
          <w:rFonts w:asciiTheme="minorHAnsi" w:hAnsiTheme="minorHAnsi" w:cstheme="minorHAnsi"/>
          <w:b/>
          <w:bCs/>
          <w:color w:val="auto"/>
        </w:rPr>
        <w:t>»</w:t>
      </w:r>
    </w:p>
    <w:p w14:paraId="187413D3" w14:textId="77777777" w:rsidR="00C14ABC" w:rsidRPr="001D71E8" w:rsidRDefault="00C14ABC" w:rsidP="000E1222">
      <w:pPr>
        <w:ind w:firstLine="708"/>
        <w:jc w:val="both"/>
        <w:rPr>
          <w:rFonts w:asciiTheme="minorHAnsi" w:hAnsiTheme="minorHAnsi" w:cstheme="minorHAnsi"/>
        </w:rPr>
      </w:pPr>
      <w:r w:rsidRPr="001D71E8">
        <w:rPr>
          <w:rFonts w:asciiTheme="minorHAnsi" w:hAnsiTheme="minorHAnsi" w:cstheme="minorHAnsi"/>
        </w:rPr>
        <w:t>Ce séminaire propose une analyse des innovations technologiques (machines, médias) mises au service des arts. Il s’agira d’observer comment les artistes utilisent ou inventent une technologie et la transforment en expression artistique.</w:t>
      </w:r>
    </w:p>
    <w:p w14:paraId="38293F20" w14:textId="77777777" w:rsidR="00C14ABC" w:rsidRPr="001D71E8" w:rsidRDefault="00C14ABC" w:rsidP="000E1222">
      <w:pPr>
        <w:ind w:firstLine="708"/>
        <w:jc w:val="both"/>
        <w:rPr>
          <w:rFonts w:asciiTheme="minorHAnsi" w:hAnsiTheme="minorHAnsi" w:cstheme="minorHAnsi"/>
        </w:rPr>
      </w:pPr>
      <w:r w:rsidRPr="001D71E8">
        <w:rPr>
          <w:rFonts w:asciiTheme="minorHAnsi" w:hAnsiTheme="minorHAnsi" w:cstheme="minorHAnsi"/>
        </w:rPr>
        <w:t>Nous observerons et analyserons des œuvres de Tinguely, Warhol, Delvoye, Horn, Noll, Molnar, Stela</w:t>
      </w:r>
      <w:r w:rsidR="002755D4">
        <w:rPr>
          <w:rFonts w:asciiTheme="minorHAnsi" w:hAnsiTheme="minorHAnsi" w:cstheme="minorHAnsi"/>
        </w:rPr>
        <w:t>r</w:t>
      </w:r>
      <w:r w:rsidRPr="001D71E8">
        <w:rPr>
          <w:rFonts w:asciiTheme="minorHAnsi" w:hAnsiTheme="minorHAnsi" w:cstheme="minorHAnsi"/>
        </w:rPr>
        <w:t>c, ORLAN et aussi celles d’Ai-Da, un robot humanoïde.</w:t>
      </w:r>
    </w:p>
    <w:p w14:paraId="21676E51" w14:textId="77777777" w:rsidR="00C14ABC" w:rsidRPr="00A30BD2" w:rsidRDefault="00C14ABC" w:rsidP="000E1222">
      <w:pPr>
        <w:pStyle w:val="Default"/>
        <w:jc w:val="both"/>
        <w:rPr>
          <w:rFonts w:asciiTheme="minorHAnsi" w:hAnsiTheme="minorHAnsi" w:cstheme="minorHAnsi"/>
          <w:color w:val="auto"/>
        </w:rPr>
      </w:pPr>
    </w:p>
    <w:p w14:paraId="17FFDC0A" w14:textId="46112AA4" w:rsidR="00C14ABC" w:rsidRPr="00A30BD2" w:rsidRDefault="00C14ABC" w:rsidP="000E1222">
      <w:pPr>
        <w:pStyle w:val="Default"/>
        <w:jc w:val="both"/>
        <w:rPr>
          <w:rFonts w:asciiTheme="minorHAnsi" w:hAnsiTheme="minorHAnsi" w:cstheme="minorHAnsi"/>
          <w:b/>
          <w:bCs/>
          <w:color w:val="auto"/>
        </w:rPr>
      </w:pPr>
      <w:r w:rsidRPr="00A30BD2">
        <w:rPr>
          <w:rFonts w:asciiTheme="minorHAnsi" w:hAnsiTheme="minorHAnsi" w:cstheme="minorHAnsi"/>
          <w:b/>
          <w:bCs/>
          <w:color w:val="auto"/>
        </w:rPr>
        <w:t>Gr. 3. Benjamin Brou : « L’œuvre et ses contextes »</w:t>
      </w:r>
    </w:p>
    <w:p w14:paraId="4DA93177" w14:textId="77777777" w:rsidR="00566B37" w:rsidRDefault="00C14ABC" w:rsidP="000E1222">
      <w:pPr>
        <w:pStyle w:val="Default"/>
        <w:ind w:firstLine="708"/>
        <w:jc w:val="both"/>
        <w:rPr>
          <w:rStyle w:val="Accentuation"/>
          <w:rFonts w:asciiTheme="minorHAnsi" w:hAnsiTheme="minorHAnsi" w:cstheme="minorHAnsi"/>
          <w:bCs/>
          <w:i w:val="0"/>
        </w:rPr>
      </w:pPr>
      <w:r w:rsidRPr="00A30BD2">
        <w:rPr>
          <w:rStyle w:val="Accentuation"/>
          <w:rFonts w:asciiTheme="minorHAnsi" w:hAnsiTheme="minorHAnsi" w:cstheme="minorHAnsi"/>
          <w:bCs/>
          <w:i w:val="0"/>
        </w:rPr>
        <w:t>Ce cours étudiera le</w:t>
      </w:r>
      <w:r>
        <w:rPr>
          <w:rStyle w:val="Accentuation"/>
          <w:rFonts w:asciiTheme="minorHAnsi" w:hAnsiTheme="minorHAnsi" w:cstheme="minorHAnsi"/>
          <w:bCs/>
          <w:i w:val="0"/>
        </w:rPr>
        <w:t xml:space="preserve">s </w:t>
      </w:r>
      <w:r w:rsidRPr="00A30BD2">
        <w:rPr>
          <w:rStyle w:val="Accentuation"/>
          <w:rFonts w:asciiTheme="minorHAnsi" w:hAnsiTheme="minorHAnsi" w:cstheme="minorHAnsi"/>
          <w:bCs/>
          <w:i w:val="0"/>
        </w:rPr>
        <w:t>textes</w:t>
      </w:r>
      <w:r>
        <w:rPr>
          <w:rStyle w:val="Accentuation"/>
          <w:rFonts w:asciiTheme="minorHAnsi" w:hAnsiTheme="minorHAnsi" w:cstheme="minorHAnsi"/>
          <w:bCs/>
          <w:i w:val="0"/>
        </w:rPr>
        <w:t xml:space="preserve"> d’artistes</w:t>
      </w:r>
      <w:r w:rsidRPr="00A30BD2">
        <w:rPr>
          <w:rStyle w:val="Accentuation"/>
          <w:rFonts w:asciiTheme="minorHAnsi" w:hAnsiTheme="minorHAnsi" w:cstheme="minorHAnsi"/>
          <w:bCs/>
          <w:i w:val="0"/>
        </w:rPr>
        <w:t xml:space="preserve"> ainsi que les lieu(x) de (re) présentation comme un réseau d’interactions dialectiques entre l’œuvre plastique et ses entours</w:t>
      </w:r>
      <w:r>
        <w:rPr>
          <w:rStyle w:val="Accentuation"/>
          <w:rFonts w:asciiTheme="minorHAnsi" w:hAnsiTheme="minorHAnsi" w:cstheme="minorHAnsi"/>
          <w:bCs/>
          <w:i w:val="0"/>
        </w:rPr>
        <w:t>,</w:t>
      </w:r>
      <w:r w:rsidRPr="00A30BD2">
        <w:rPr>
          <w:rStyle w:val="Accentuation"/>
          <w:rFonts w:asciiTheme="minorHAnsi" w:hAnsiTheme="minorHAnsi" w:cstheme="minorHAnsi"/>
          <w:bCs/>
          <w:i w:val="0"/>
        </w:rPr>
        <w:t xml:space="preserve"> contribuant à la construction de l’œuvre et participant de son instauration. Il sera question d’interroger le procès en confrontant des travaux et œuvres d’artistes rencontrés dans le cadre du </w:t>
      </w:r>
      <w:r>
        <w:rPr>
          <w:rStyle w:val="Accentuation"/>
          <w:rFonts w:asciiTheme="minorHAnsi" w:hAnsiTheme="minorHAnsi" w:cstheme="minorHAnsi"/>
          <w:bCs/>
          <w:i w:val="0"/>
        </w:rPr>
        <w:t>m</w:t>
      </w:r>
      <w:r w:rsidRPr="00A30BD2">
        <w:rPr>
          <w:rStyle w:val="Accentuation"/>
          <w:rFonts w:asciiTheme="minorHAnsi" w:hAnsiTheme="minorHAnsi" w:cstheme="minorHAnsi"/>
          <w:bCs/>
          <w:i w:val="0"/>
        </w:rPr>
        <w:t xml:space="preserve">usée et aussi </w:t>
      </w:r>
      <w:r>
        <w:rPr>
          <w:rStyle w:val="Accentuation"/>
          <w:rFonts w:asciiTheme="minorHAnsi" w:hAnsiTheme="minorHAnsi" w:cstheme="minorHAnsi"/>
          <w:bCs/>
          <w:i w:val="0"/>
        </w:rPr>
        <w:t xml:space="preserve">de </w:t>
      </w:r>
      <w:r w:rsidRPr="00A30BD2">
        <w:rPr>
          <w:rStyle w:val="Accentuation"/>
          <w:rFonts w:asciiTheme="minorHAnsi" w:hAnsiTheme="minorHAnsi" w:cstheme="minorHAnsi"/>
          <w:bCs/>
          <w:i w:val="0"/>
        </w:rPr>
        <w:t>questionner la recherche en arts plastiques à partir de problématiques varié</w:t>
      </w:r>
      <w:r>
        <w:rPr>
          <w:rStyle w:val="Accentuation"/>
          <w:rFonts w:asciiTheme="minorHAnsi" w:hAnsiTheme="minorHAnsi" w:cstheme="minorHAnsi"/>
          <w:bCs/>
          <w:i w:val="0"/>
        </w:rPr>
        <w:t>e</w:t>
      </w:r>
      <w:r w:rsidRPr="00A30BD2">
        <w:rPr>
          <w:rStyle w:val="Accentuation"/>
          <w:rFonts w:asciiTheme="minorHAnsi" w:hAnsiTheme="minorHAnsi" w:cstheme="minorHAnsi"/>
          <w:bCs/>
          <w:i w:val="0"/>
        </w:rPr>
        <w:t>s, par exemple : l’anabase, le parcours, la distance</w:t>
      </w:r>
      <w:r>
        <w:rPr>
          <w:rStyle w:val="Accentuation"/>
          <w:rFonts w:asciiTheme="minorHAnsi" w:hAnsiTheme="minorHAnsi" w:cstheme="minorHAnsi"/>
          <w:bCs/>
          <w:i w:val="0"/>
        </w:rPr>
        <w:t>,</w:t>
      </w:r>
      <w:r w:rsidRPr="00A30BD2">
        <w:rPr>
          <w:rStyle w:val="Accentuation"/>
          <w:rFonts w:asciiTheme="minorHAnsi" w:hAnsiTheme="minorHAnsi" w:cstheme="minorHAnsi"/>
          <w:bCs/>
          <w:i w:val="0"/>
        </w:rPr>
        <w:t xml:space="preserve"> l’incertain</w:t>
      </w:r>
      <w:r>
        <w:rPr>
          <w:rStyle w:val="Accentuation"/>
          <w:rFonts w:asciiTheme="minorHAnsi" w:hAnsiTheme="minorHAnsi" w:cstheme="minorHAnsi"/>
          <w:bCs/>
          <w:i w:val="0"/>
        </w:rPr>
        <w:t>, etc</w:t>
      </w:r>
      <w:r w:rsidRPr="00A30BD2">
        <w:rPr>
          <w:rStyle w:val="Accentuation"/>
          <w:rFonts w:asciiTheme="minorHAnsi" w:hAnsiTheme="minorHAnsi" w:cstheme="minorHAnsi"/>
          <w:bCs/>
          <w:i w:val="0"/>
        </w:rPr>
        <w:t>.</w:t>
      </w:r>
    </w:p>
    <w:p w14:paraId="6EDB8728" w14:textId="77777777" w:rsidR="00C14ABC" w:rsidRPr="00EA73F3" w:rsidRDefault="00C14ABC" w:rsidP="000E1222">
      <w:pPr>
        <w:pStyle w:val="Default"/>
        <w:ind w:firstLine="708"/>
        <w:jc w:val="both"/>
        <w:rPr>
          <w:rFonts w:asciiTheme="minorHAnsi" w:hAnsiTheme="minorHAnsi" w:cstheme="minorHAnsi"/>
          <w:b/>
          <w:bCs/>
        </w:rPr>
      </w:pPr>
      <w:r w:rsidRPr="00EA73F3">
        <w:rPr>
          <w:rFonts w:asciiTheme="minorHAnsi" w:hAnsiTheme="minorHAnsi" w:cstheme="minorHAnsi"/>
          <w:b/>
          <w:bCs/>
        </w:rPr>
        <w:br/>
      </w:r>
    </w:p>
    <w:p w14:paraId="76DCFD11" w14:textId="77777777" w:rsidR="00EA73F3" w:rsidRDefault="00EA73F3" w:rsidP="000E1222">
      <w:pPr>
        <w:autoSpaceDE w:val="0"/>
        <w:autoSpaceDN w:val="0"/>
        <w:adjustRightInd w:val="0"/>
        <w:jc w:val="both"/>
        <w:rPr>
          <w:rFonts w:asciiTheme="minorHAnsi" w:eastAsiaTheme="minorHAnsi" w:hAnsiTheme="minorHAnsi" w:cstheme="minorHAnsi"/>
          <w:b/>
          <w:bCs/>
          <w:color w:val="000000"/>
          <w:lang w:eastAsia="en-US" w:bidi="ar-SA"/>
        </w:rPr>
      </w:pPr>
    </w:p>
    <w:p w14:paraId="16E578FA" w14:textId="0DEBF030" w:rsidR="00EA73F3" w:rsidRPr="00EA73F3" w:rsidRDefault="00C14ABC" w:rsidP="000E1222">
      <w:pPr>
        <w:autoSpaceDE w:val="0"/>
        <w:autoSpaceDN w:val="0"/>
        <w:adjustRightInd w:val="0"/>
        <w:jc w:val="both"/>
        <w:rPr>
          <w:rFonts w:asciiTheme="minorHAnsi" w:hAnsiTheme="minorHAnsi" w:cstheme="minorHAnsi"/>
          <w:b/>
          <w:bCs/>
          <w:color w:val="000000"/>
        </w:rPr>
      </w:pPr>
      <w:r w:rsidRPr="00EA73F3">
        <w:rPr>
          <w:rFonts w:asciiTheme="minorHAnsi" w:eastAsiaTheme="minorHAnsi" w:hAnsiTheme="minorHAnsi" w:cstheme="minorHAnsi"/>
          <w:b/>
          <w:bCs/>
          <w:color w:val="000000"/>
          <w:lang w:eastAsia="en-US" w:bidi="ar-SA"/>
        </w:rPr>
        <w:t>Gr. 4</w:t>
      </w:r>
      <w:r w:rsidR="00664FD2" w:rsidRPr="00EA73F3">
        <w:rPr>
          <w:rFonts w:asciiTheme="minorHAnsi" w:eastAsiaTheme="minorHAnsi" w:hAnsiTheme="minorHAnsi" w:cstheme="minorHAnsi"/>
          <w:b/>
          <w:bCs/>
          <w:color w:val="000000"/>
          <w:lang w:eastAsia="en-US" w:bidi="ar-SA"/>
        </w:rPr>
        <w:t>.</w:t>
      </w:r>
      <w:r w:rsidRPr="00EA73F3">
        <w:rPr>
          <w:rFonts w:asciiTheme="minorHAnsi" w:eastAsiaTheme="minorHAnsi" w:hAnsiTheme="minorHAnsi" w:cstheme="minorHAnsi"/>
          <w:b/>
          <w:bCs/>
          <w:color w:val="000000"/>
          <w:lang w:eastAsia="en-US" w:bidi="ar-SA"/>
        </w:rPr>
        <w:t xml:space="preserve"> </w:t>
      </w:r>
      <w:r w:rsidR="00EA73F3" w:rsidRPr="00EA73F3">
        <w:rPr>
          <w:rFonts w:asciiTheme="minorHAnsi" w:eastAsiaTheme="minorHAnsi" w:hAnsiTheme="minorHAnsi" w:cstheme="minorHAnsi"/>
          <w:b/>
          <w:bCs/>
          <w:color w:val="000000"/>
          <w:lang w:eastAsia="en-US" w:bidi="ar-SA"/>
        </w:rPr>
        <w:t>Jean-Marie Dallet</w:t>
      </w:r>
      <w:r w:rsidR="00EA73F3">
        <w:rPr>
          <w:rFonts w:asciiTheme="minorHAnsi" w:eastAsiaTheme="minorHAnsi" w:hAnsiTheme="minorHAnsi" w:cstheme="minorHAnsi"/>
          <w:b/>
          <w:bCs/>
          <w:color w:val="000000"/>
          <w:lang w:eastAsia="en-US" w:bidi="ar-SA"/>
        </w:rPr>
        <w:t> </w:t>
      </w:r>
      <w:r w:rsidR="00EA73F3">
        <w:rPr>
          <w:rFonts w:asciiTheme="minorHAnsi" w:hAnsiTheme="minorHAnsi" w:cstheme="minorHAnsi"/>
          <w:b/>
          <w:bCs/>
          <w:color w:val="000000"/>
        </w:rPr>
        <w:t>: « </w:t>
      </w:r>
      <w:r w:rsidR="00EA73F3" w:rsidRPr="00EA73F3">
        <w:rPr>
          <w:rFonts w:asciiTheme="minorHAnsi" w:hAnsiTheme="minorHAnsi" w:cstheme="minorHAnsi"/>
          <w:b/>
          <w:bCs/>
        </w:rPr>
        <w:t>Prolégomènes à une info-esthétique : architectures de mémoires</w:t>
      </w:r>
      <w:r w:rsidR="00EA73F3">
        <w:rPr>
          <w:rFonts w:asciiTheme="minorHAnsi" w:hAnsiTheme="minorHAnsi" w:cstheme="minorHAnsi"/>
          <w:b/>
          <w:bCs/>
        </w:rPr>
        <w:t> »</w:t>
      </w:r>
    </w:p>
    <w:p w14:paraId="7C5ED5C6" w14:textId="77777777" w:rsidR="00EA73F3" w:rsidRPr="00EA73F3" w:rsidRDefault="00EA73F3" w:rsidP="000E1222">
      <w:pPr>
        <w:autoSpaceDE w:val="0"/>
        <w:autoSpaceDN w:val="0"/>
        <w:adjustRightInd w:val="0"/>
        <w:ind w:firstLine="708"/>
        <w:jc w:val="both"/>
        <w:rPr>
          <w:rFonts w:asciiTheme="minorHAnsi" w:hAnsiTheme="minorHAnsi" w:cstheme="minorHAnsi"/>
        </w:rPr>
      </w:pPr>
    </w:p>
    <w:p w14:paraId="5D3C0DA8" w14:textId="77777777" w:rsidR="00EA73F3" w:rsidRPr="00EA73F3" w:rsidRDefault="00EA73F3" w:rsidP="000E1222">
      <w:pPr>
        <w:autoSpaceDE w:val="0"/>
        <w:autoSpaceDN w:val="0"/>
        <w:adjustRightInd w:val="0"/>
        <w:ind w:firstLine="708"/>
        <w:jc w:val="both"/>
        <w:rPr>
          <w:rFonts w:asciiTheme="minorHAnsi" w:hAnsiTheme="minorHAnsi" w:cstheme="minorHAnsi"/>
        </w:rPr>
      </w:pPr>
      <w:r w:rsidRPr="00EA73F3">
        <w:rPr>
          <w:rFonts w:asciiTheme="minorHAnsi" w:hAnsiTheme="minorHAnsi" w:cstheme="minorHAnsi"/>
        </w:rPr>
        <w:t>La situation de transition que nous connaissons et qui fait cohabiter une culture du livre avec une culture de l’écran relié au réseau informatique nous fait peu à peu basculer d’une « raison graphique » ( J. Goody) à une « raison computationnelle » (B. Bachimont). De la même manière que l’écriture a permis d’engendrer un mode particulier de pensée, où les listes, les tableaux et les formules ont joué un rôle primordial dans la modélisation des connaissances, avec le numérique s’inventent d’autres systèmes de mise en forme de l’information et de sa transmission. On comprend dès lors que les architectures de mémoire, dans leur actualisation contemporaine, essentiellement numérique, sont au coeur d’une transformation de l’esprit humain. Il est encore trop tôt pour déterminer exactement ce qu’il en est de cette transformation, mais il importe dès maintenant de tracer les contours de cette situation et d’explorer des pistes qui peuvent en baliser certains des aspects les plus saillants. Ce séminaire s’articulera autour de cours magistraux qui impliqueront aussi les étudiants à qui il sera demandé de traiter en groupe certaines questions clés qui feront l’objet de discussions collectives.</w:t>
      </w:r>
    </w:p>
    <w:p w14:paraId="63E4C244" w14:textId="77777777" w:rsidR="00EA73F3" w:rsidRPr="00EA73F3" w:rsidRDefault="00EA73F3" w:rsidP="000E1222">
      <w:pPr>
        <w:autoSpaceDE w:val="0"/>
        <w:autoSpaceDN w:val="0"/>
        <w:adjustRightInd w:val="0"/>
        <w:ind w:firstLine="708"/>
        <w:jc w:val="both"/>
        <w:rPr>
          <w:rFonts w:asciiTheme="minorHAnsi" w:hAnsiTheme="minorHAnsi" w:cstheme="minorHAnsi"/>
          <w:b/>
          <w:bCs/>
        </w:rPr>
      </w:pPr>
      <w:r w:rsidRPr="00EA73F3">
        <w:rPr>
          <w:rFonts w:asciiTheme="minorHAnsi" w:hAnsiTheme="minorHAnsi" w:cstheme="minorHAnsi"/>
          <w:b/>
          <w:bCs/>
        </w:rPr>
        <w:t>Bibliographie :</w:t>
      </w:r>
    </w:p>
    <w:p w14:paraId="59FD9B8B"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Lenay, Charles et Havelange, Véronique, </w:t>
      </w:r>
      <w:r w:rsidRPr="00EA73F3">
        <w:rPr>
          <w:rFonts w:asciiTheme="minorHAnsi" w:hAnsiTheme="minorHAnsi" w:cstheme="minorHAnsi"/>
          <w:i/>
          <w:iCs/>
        </w:rPr>
        <w:t>Mémoire de la technique et techniques de la mémoire</w:t>
      </w:r>
      <w:r w:rsidRPr="00EA73F3">
        <w:rPr>
          <w:rFonts w:asciiTheme="minorHAnsi" w:hAnsiTheme="minorHAnsi" w:cstheme="minorHAnsi"/>
        </w:rPr>
        <w:t>, Ramonville Saint-Agne, Erès, 1999, p. 195-225.</w:t>
      </w:r>
    </w:p>
    <w:p w14:paraId="71451276"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Boissier, Jean-Louis, </w:t>
      </w:r>
      <w:r w:rsidRPr="00EA73F3">
        <w:rPr>
          <w:rFonts w:asciiTheme="minorHAnsi" w:hAnsiTheme="minorHAnsi" w:cstheme="minorHAnsi"/>
          <w:i/>
          <w:iCs/>
        </w:rPr>
        <w:t>La Relation comme forme. L’interactivité en art</w:t>
      </w:r>
      <w:r w:rsidRPr="00EA73F3">
        <w:rPr>
          <w:rFonts w:asciiTheme="minorHAnsi" w:hAnsiTheme="minorHAnsi" w:cstheme="minorHAnsi"/>
        </w:rPr>
        <w:t>, ouvrage et CD-Rom, Genève, Mamco, 2004.</w:t>
      </w:r>
    </w:p>
    <w:p w14:paraId="01E23973"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Dallet, Jean-Marie et Gervais, Bertrand (dir.), </w:t>
      </w:r>
      <w:r w:rsidRPr="00EA73F3">
        <w:rPr>
          <w:rFonts w:asciiTheme="minorHAnsi" w:hAnsiTheme="minorHAnsi" w:cstheme="minorHAnsi"/>
          <w:i/>
          <w:iCs/>
        </w:rPr>
        <w:t>Architectures de mémoire</w:t>
      </w:r>
      <w:r w:rsidRPr="00EA73F3">
        <w:rPr>
          <w:rFonts w:asciiTheme="minorHAnsi" w:hAnsiTheme="minorHAnsi" w:cstheme="minorHAnsi"/>
        </w:rPr>
        <w:t xml:space="preserve">, Paris, Presse du réel, </w:t>
      </w:r>
      <w:r w:rsidRPr="00EA73F3">
        <w:rPr>
          <w:rFonts w:asciiTheme="minorHAnsi" w:hAnsiTheme="minorHAnsi" w:cstheme="minorHAnsi"/>
        </w:rPr>
        <w:lastRenderedPageBreak/>
        <w:t>2019.</w:t>
      </w:r>
    </w:p>
    <w:p w14:paraId="5EC29890"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Dallet, Jean-Marie (dir.), </w:t>
      </w:r>
      <w:r w:rsidRPr="00EA73F3">
        <w:rPr>
          <w:rFonts w:asciiTheme="minorHAnsi" w:hAnsiTheme="minorHAnsi" w:cstheme="minorHAnsi"/>
          <w:i/>
          <w:iCs/>
        </w:rPr>
        <w:t>Cinéma, interactivité, société</w:t>
      </w:r>
      <w:r w:rsidRPr="00EA73F3">
        <w:rPr>
          <w:rFonts w:asciiTheme="minorHAnsi" w:hAnsiTheme="minorHAnsi" w:cstheme="minorHAnsi"/>
        </w:rPr>
        <w:t xml:space="preserve">, Louvain, Université de Poitiers &amp; CNRS, 2013. Flusser, Vilém, </w:t>
      </w:r>
      <w:r w:rsidRPr="00EA73F3">
        <w:rPr>
          <w:rFonts w:asciiTheme="minorHAnsi" w:hAnsiTheme="minorHAnsi" w:cstheme="minorHAnsi"/>
          <w:i/>
          <w:iCs/>
        </w:rPr>
        <w:t>La Civilisation des médias</w:t>
      </w:r>
      <w:r w:rsidRPr="00EA73F3">
        <w:rPr>
          <w:rFonts w:asciiTheme="minorHAnsi" w:hAnsiTheme="minorHAnsi" w:cstheme="minorHAnsi"/>
        </w:rPr>
        <w:t>, Paris, Circé, 2006.</w:t>
      </w:r>
    </w:p>
    <w:p w14:paraId="6A63B776"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Manovich, Lev, </w:t>
      </w:r>
      <w:r w:rsidRPr="00EA73F3">
        <w:rPr>
          <w:rFonts w:asciiTheme="minorHAnsi" w:hAnsiTheme="minorHAnsi" w:cstheme="minorHAnsi"/>
          <w:i/>
          <w:iCs/>
        </w:rPr>
        <w:t xml:space="preserve">Le langage des nouveaux médias </w:t>
      </w:r>
      <w:r w:rsidRPr="00EA73F3">
        <w:rPr>
          <w:rFonts w:asciiTheme="minorHAnsi" w:hAnsiTheme="minorHAnsi" w:cstheme="minorHAnsi"/>
        </w:rPr>
        <w:t>(</w:t>
      </w:r>
      <w:r w:rsidRPr="00EA73F3">
        <w:rPr>
          <w:rFonts w:asciiTheme="minorHAnsi" w:hAnsiTheme="minorHAnsi" w:cstheme="minorHAnsi"/>
          <w:i/>
          <w:iCs/>
        </w:rPr>
        <w:t>The Langage of New Media</w:t>
      </w:r>
      <w:r w:rsidRPr="00EA73F3">
        <w:rPr>
          <w:rFonts w:asciiTheme="minorHAnsi" w:hAnsiTheme="minorHAnsi" w:cstheme="minorHAnsi"/>
        </w:rPr>
        <w:t>, 2001), Paris, Presses du réel, 2010.</w:t>
      </w:r>
    </w:p>
    <w:p w14:paraId="0E8210F9"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Parikka, Jussy, </w:t>
      </w:r>
      <w:r w:rsidRPr="00EA73F3">
        <w:rPr>
          <w:rFonts w:asciiTheme="minorHAnsi" w:hAnsiTheme="minorHAnsi" w:cstheme="minorHAnsi"/>
          <w:i/>
          <w:iCs/>
        </w:rPr>
        <w:t>Qu'est-ce que l'archéologie des médias ?</w:t>
      </w:r>
      <w:r w:rsidRPr="00EA73F3">
        <w:rPr>
          <w:rFonts w:asciiTheme="minorHAnsi" w:hAnsiTheme="minorHAnsi" w:cstheme="minorHAnsi"/>
        </w:rPr>
        <w:t>, Grenoble, UGA Editions, 2018.</w:t>
      </w:r>
    </w:p>
    <w:p w14:paraId="2ED1D189"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Yates, Frances A., </w:t>
      </w:r>
      <w:r w:rsidRPr="00EA73F3">
        <w:rPr>
          <w:rFonts w:asciiTheme="minorHAnsi" w:hAnsiTheme="minorHAnsi" w:cstheme="minorHAnsi"/>
          <w:i/>
          <w:iCs/>
        </w:rPr>
        <w:t>L’art de la mémoire</w:t>
      </w:r>
      <w:r w:rsidRPr="00EA73F3">
        <w:rPr>
          <w:rFonts w:asciiTheme="minorHAnsi" w:hAnsiTheme="minorHAnsi" w:cstheme="minorHAnsi"/>
        </w:rPr>
        <w:t>, Paris, Gallimard, 1975.</w:t>
      </w:r>
    </w:p>
    <w:p w14:paraId="42604DA2" w14:textId="77777777" w:rsidR="00EA73F3" w:rsidRDefault="00EA73F3" w:rsidP="000E1222">
      <w:pPr>
        <w:widowControl/>
        <w:suppressAutoHyphens w:val="0"/>
        <w:autoSpaceDE w:val="0"/>
        <w:autoSpaceDN w:val="0"/>
        <w:adjustRightInd w:val="0"/>
        <w:jc w:val="both"/>
        <w:rPr>
          <w:rFonts w:asciiTheme="minorHAnsi" w:eastAsiaTheme="minorHAnsi" w:hAnsiTheme="minorHAnsi" w:cstheme="minorHAnsi"/>
          <w:b/>
          <w:bCs/>
          <w:color w:val="000000"/>
          <w:lang w:eastAsia="en-US" w:bidi="ar-SA"/>
        </w:rPr>
      </w:pPr>
    </w:p>
    <w:p w14:paraId="038F2A07" w14:textId="17295EB9" w:rsidR="00C14ABC" w:rsidRDefault="00C14ABC" w:rsidP="000E1222">
      <w:pPr>
        <w:pStyle w:val="Default"/>
        <w:jc w:val="both"/>
        <w:rPr>
          <w:rFonts w:asciiTheme="minorHAnsi" w:hAnsiTheme="minorHAnsi" w:cstheme="minorHAnsi"/>
          <w:b/>
        </w:rPr>
      </w:pPr>
      <w:r w:rsidRPr="00A30BD2">
        <w:rPr>
          <w:rFonts w:asciiTheme="minorHAnsi" w:hAnsiTheme="minorHAnsi" w:cstheme="minorHAnsi"/>
          <w:b/>
        </w:rPr>
        <w:t>Gr. 5 Maud Maffei : «</w:t>
      </w:r>
      <w:r>
        <w:rPr>
          <w:rFonts w:asciiTheme="minorHAnsi" w:hAnsiTheme="minorHAnsi" w:cstheme="minorHAnsi"/>
          <w:b/>
        </w:rPr>
        <w:t xml:space="preserve"> Archéologie des médias </w:t>
      </w:r>
      <w:r w:rsidRPr="00A30BD2">
        <w:rPr>
          <w:rFonts w:asciiTheme="minorHAnsi" w:hAnsiTheme="minorHAnsi" w:cstheme="minorHAnsi"/>
          <w:b/>
        </w:rPr>
        <w:t>»</w:t>
      </w:r>
      <w:bookmarkStart w:id="1" w:name="_Hlk167789287"/>
    </w:p>
    <w:bookmarkEnd w:id="1"/>
    <w:p w14:paraId="264C10C8" w14:textId="77777777" w:rsidR="00C14ABC" w:rsidRPr="00CD55AB" w:rsidRDefault="00C14ABC" w:rsidP="000E1222">
      <w:pPr>
        <w:pStyle w:val="Corps"/>
        <w:ind w:firstLine="708"/>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Qu’entend-on par </w:t>
      </w:r>
      <w:r w:rsidRPr="00CD55AB">
        <w:rPr>
          <w:rStyle w:val="Aucun"/>
          <w:rFonts w:asciiTheme="minorHAnsi" w:hAnsiTheme="minorHAnsi" w:cstheme="minorHAnsi"/>
          <w:i/>
          <w:iCs/>
          <w:sz w:val="24"/>
          <w:szCs w:val="24"/>
        </w:rPr>
        <w:t xml:space="preserve">media </w:t>
      </w:r>
      <w:r w:rsidRPr="00CD55AB">
        <w:rPr>
          <w:rFonts w:asciiTheme="minorHAnsi" w:hAnsiTheme="minorHAnsi" w:cstheme="minorHAnsi"/>
          <w:sz w:val="24"/>
          <w:szCs w:val="24"/>
        </w:rPr>
        <w:t>? Qu’est-ce qu’un nouveau media ? Comment les développements des technologies du numérique amènent-ils à sortir d’une approche linéaire de l’histoire des media ? En quoi les technologies dites anciennes persistent dans les nouvelles et comment trouvent-elles des usages autres ? Quelles temporalités produisent les media, qu’ils soient anciens ou nouveaux ? Voici quelques-unes des questions que se posent depuis une vingtaine d’années les praticiens de ce qu’on appelle l’« archéologie des media », à laquelle introduira ce séminaire.</w:t>
      </w:r>
    </w:p>
    <w:p w14:paraId="4F2C9203" w14:textId="77777777" w:rsidR="00C14ABC" w:rsidRPr="00CD55AB" w:rsidRDefault="00C14ABC" w:rsidP="000E1222">
      <w:pPr>
        <w:pStyle w:val="Corps"/>
        <w:ind w:firstLine="708"/>
        <w:jc w:val="both"/>
        <w:rPr>
          <w:rFonts w:asciiTheme="minorHAnsi" w:eastAsia="Arial" w:hAnsiTheme="minorHAnsi" w:cstheme="minorHAnsi"/>
          <w:sz w:val="24"/>
          <w:szCs w:val="24"/>
        </w:rPr>
      </w:pPr>
      <w:r w:rsidRPr="00CD55AB">
        <w:rPr>
          <w:rFonts w:asciiTheme="minorHAnsi" w:hAnsiTheme="minorHAnsi" w:cstheme="minorHAnsi"/>
          <w:sz w:val="24"/>
          <w:szCs w:val="24"/>
        </w:rPr>
        <w:t>Nous analyserons ici comment artistes, historiens, théoriciens élaborent des archéologies des technologies en déconstruisant leurs modes de fonctionnements. Seront abordées en premier lieu les analyses des dispositifs optiques ancêtres et contemporains de l’invention de la photographie et du cinéma. Nous verrons comment les artistes interrogent ces dispositifs, et nous questionnerons leurs transformations avec les technologies numériques. Nous tracerons ainsi progressivement des ramifications et lignes serpentines pour saisir les enjeux perceptuels, esthétiques, sociétaux et environnementaux de technologies en plein développement, notamment la réalité virtuelle, la réalité augmentée, l’intelligence artificielle. Une attention particulière sera portée à l’écologie et à la matérialité des media ainsi qu’aux transformations de la perception qu’implique chaque technologie.</w:t>
      </w:r>
    </w:p>
    <w:p w14:paraId="7BEA5042"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Bibliographie :</w:t>
      </w:r>
    </w:p>
    <w:p w14:paraId="6715E5A4"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BRATTON, Benjamin, </w:t>
      </w:r>
      <w:r w:rsidRPr="00CD55AB">
        <w:rPr>
          <w:rStyle w:val="Aucun"/>
          <w:rFonts w:asciiTheme="minorHAnsi" w:hAnsiTheme="minorHAnsi" w:cstheme="minorHAnsi"/>
          <w:i/>
          <w:iCs/>
          <w:sz w:val="24"/>
          <w:szCs w:val="24"/>
        </w:rPr>
        <w:t>La Terraformation</w:t>
      </w:r>
      <w:r w:rsidRPr="00CD55AB">
        <w:rPr>
          <w:rFonts w:asciiTheme="minorHAnsi" w:hAnsiTheme="minorHAnsi" w:cstheme="minorHAnsi"/>
          <w:sz w:val="24"/>
          <w:szCs w:val="24"/>
        </w:rPr>
        <w:t>, traduit de l’anglais par Yves Citton et Aurélien Blanchard, Les presses du réel, 2021</w:t>
      </w:r>
    </w:p>
    <w:p w14:paraId="4E17B38C" w14:textId="77777777" w:rsidR="00C14ABC" w:rsidRPr="007759FF" w:rsidRDefault="00C14ABC" w:rsidP="000E1222">
      <w:pPr>
        <w:pStyle w:val="Corps"/>
        <w:jc w:val="both"/>
        <w:rPr>
          <w:rFonts w:asciiTheme="minorHAnsi" w:eastAsia="Arial" w:hAnsiTheme="minorHAnsi" w:cstheme="minorHAnsi"/>
          <w:sz w:val="24"/>
          <w:szCs w:val="24"/>
          <w:lang w:val="en-US"/>
        </w:rPr>
      </w:pPr>
      <w:r w:rsidRPr="007759FF">
        <w:rPr>
          <w:rFonts w:asciiTheme="minorHAnsi" w:hAnsiTheme="minorHAnsi" w:cstheme="minorHAnsi"/>
          <w:sz w:val="24"/>
          <w:szCs w:val="24"/>
          <w:lang w:val="en-US"/>
        </w:rPr>
        <w:t xml:space="preserve">BUCKMINSTER-FULLER, Richard, </w:t>
      </w:r>
      <w:r w:rsidRPr="007759FF">
        <w:rPr>
          <w:rStyle w:val="Aucun"/>
          <w:rFonts w:asciiTheme="minorHAnsi" w:hAnsiTheme="minorHAnsi" w:cstheme="minorHAnsi"/>
          <w:i/>
          <w:iCs/>
          <w:sz w:val="24"/>
          <w:szCs w:val="24"/>
          <w:lang w:val="en-US"/>
        </w:rPr>
        <w:t xml:space="preserve">Operating Manual for Spaceship Earth </w:t>
      </w:r>
      <w:r w:rsidRPr="007759FF">
        <w:rPr>
          <w:rFonts w:asciiTheme="minorHAnsi" w:hAnsiTheme="minorHAnsi" w:cstheme="minorHAnsi"/>
          <w:sz w:val="24"/>
          <w:szCs w:val="24"/>
          <w:lang w:val="en-US"/>
        </w:rPr>
        <w:t>(1969), The estate of Richard Buckminster-Fuller, 2015</w:t>
      </w:r>
    </w:p>
    <w:p w14:paraId="7E4FDC12" w14:textId="77777777" w:rsidR="00C14ABC" w:rsidRPr="00CD55AB" w:rsidRDefault="00C14ABC" w:rsidP="000E1222">
      <w:pPr>
        <w:pStyle w:val="Corps"/>
        <w:jc w:val="both"/>
        <w:rPr>
          <w:rFonts w:asciiTheme="minorHAnsi" w:eastAsia="Arial" w:hAnsiTheme="minorHAnsi" w:cstheme="minorHAnsi"/>
          <w:sz w:val="24"/>
          <w:szCs w:val="24"/>
        </w:rPr>
      </w:pPr>
      <w:r w:rsidRPr="007759FF">
        <w:rPr>
          <w:rFonts w:asciiTheme="minorHAnsi" w:hAnsiTheme="minorHAnsi" w:cstheme="minorHAnsi"/>
          <w:sz w:val="24"/>
          <w:szCs w:val="24"/>
        </w:rPr>
        <w:t xml:space="preserve">CRARY, Jonathan, </w:t>
      </w:r>
      <w:r w:rsidRPr="00CD55AB">
        <w:rPr>
          <w:rStyle w:val="Aucun"/>
          <w:rFonts w:asciiTheme="minorHAnsi" w:hAnsiTheme="minorHAnsi" w:cstheme="minorHAnsi"/>
          <w:i/>
          <w:iCs/>
          <w:sz w:val="24"/>
          <w:szCs w:val="24"/>
        </w:rPr>
        <w:t>Techniques de l</w:t>
      </w:r>
      <w:r w:rsidRPr="00CD55AB">
        <w:rPr>
          <w:rStyle w:val="Aucun"/>
          <w:rFonts w:asciiTheme="minorHAnsi" w:hAnsiTheme="minorHAnsi" w:cstheme="minorHAnsi"/>
          <w:i/>
          <w:iCs/>
          <w:sz w:val="24"/>
          <w:szCs w:val="24"/>
          <w:rtl/>
        </w:rPr>
        <w:t>’</w:t>
      </w:r>
      <w:r w:rsidRPr="00CD55AB">
        <w:rPr>
          <w:rStyle w:val="Aucun"/>
          <w:rFonts w:asciiTheme="minorHAnsi" w:hAnsiTheme="minorHAnsi" w:cstheme="minorHAnsi"/>
          <w:i/>
          <w:iCs/>
          <w:sz w:val="24"/>
          <w:szCs w:val="24"/>
        </w:rPr>
        <w:t>observateur : vision et modernité au XIX</w:t>
      </w:r>
      <w:r w:rsidRPr="00CD55AB">
        <w:rPr>
          <w:rStyle w:val="Aucun"/>
          <w:rFonts w:asciiTheme="minorHAnsi" w:hAnsiTheme="minorHAnsi" w:cstheme="minorHAnsi"/>
          <w:i/>
          <w:iCs/>
          <w:sz w:val="24"/>
          <w:szCs w:val="24"/>
          <w:lang w:val="it-IT"/>
        </w:rPr>
        <w:t>è</w:t>
      </w:r>
      <w:r w:rsidRPr="00CD55AB">
        <w:rPr>
          <w:rStyle w:val="Aucun"/>
          <w:rFonts w:asciiTheme="minorHAnsi" w:hAnsiTheme="minorHAnsi" w:cstheme="minorHAnsi"/>
          <w:i/>
          <w:iCs/>
          <w:sz w:val="24"/>
          <w:szCs w:val="24"/>
        </w:rPr>
        <w:t>me si</w:t>
      </w:r>
      <w:r w:rsidRPr="00CD55AB">
        <w:rPr>
          <w:rStyle w:val="Aucun"/>
          <w:rFonts w:asciiTheme="minorHAnsi" w:hAnsiTheme="minorHAnsi" w:cstheme="minorHAnsi"/>
          <w:i/>
          <w:iCs/>
          <w:sz w:val="24"/>
          <w:szCs w:val="24"/>
          <w:lang w:val="it-IT"/>
        </w:rPr>
        <w:t>è</w:t>
      </w:r>
      <w:r w:rsidRPr="007759FF">
        <w:rPr>
          <w:rStyle w:val="Aucun"/>
          <w:rFonts w:asciiTheme="minorHAnsi" w:hAnsiTheme="minorHAnsi" w:cstheme="minorHAnsi"/>
          <w:i/>
          <w:iCs/>
          <w:sz w:val="24"/>
          <w:szCs w:val="24"/>
        </w:rPr>
        <w:t>cle</w:t>
      </w:r>
      <w:r w:rsidRPr="007759FF">
        <w:rPr>
          <w:rFonts w:asciiTheme="minorHAnsi" w:hAnsiTheme="minorHAnsi" w:cstheme="minorHAnsi"/>
          <w:sz w:val="24"/>
          <w:szCs w:val="24"/>
        </w:rPr>
        <w:t>, ed. Dehors, 2016</w:t>
      </w:r>
    </w:p>
    <w:p w14:paraId="58BA930D" w14:textId="77777777" w:rsidR="00C14ABC" w:rsidRPr="00CD55AB" w:rsidRDefault="00C14ABC" w:rsidP="000E1222">
      <w:pPr>
        <w:pStyle w:val="Corps"/>
        <w:jc w:val="both"/>
        <w:rPr>
          <w:rFonts w:asciiTheme="minorHAnsi" w:eastAsia="Arial" w:hAnsiTheme="minorHAnsi" w:cstheme="minorHAnsi"/>
          <w:sz w:val="24"/>
          <w:szCs w:val="24"/>
        </w:rPr>
      </w:pPr>
      <w:r w:rsidRPr="007759FF">
        <w:rPr>
          <w:rFonts w:asciiTheme="minorHAnsi" w:hAnsiTheme="minorHAnsi" w:cstheme="minorHAnsi"/>
          <w:sz w:val="24"/>
          <w:szCs w:val="24"/>
        </w:rPr>
        <w:t xml:space="preserve">HOCKNEY, David, </w:t>
      </w:r>
      <w:r w:rsidRPr="00CD55AB">
        <w:rPr>
          <w:rStyle w:val="Aucun"/>
          <w:rFonts w:asciiTheme="minorHAnsi" w:hAnsiTheme="minorHAnsi" w:cstheme="minorHAnsi"/>
          <w:i/>
          <w:iCs/>
          <w:sz w:val="24"/>
          <w:szCs w:val="24"/>
        </w:rPr>
        <w:t>Savoirs secrets : techniques perdues des maîtres anciens</w:t>
      </w:r>
      <w:r w:rsidRPr="00CD55AB">
        <w:rPr>
          <w:rFonts w:asciiTheme="minorHAnsi" w:hAnsiTheme="minorHAnsi" w:cstheme="minorHAnsi"/>
          <w:sz w:val="24"/>
          <w:szCs w:val="24"/>
        </w:rPr>
        <w:t>, Seuil, 2001</w:t>
      </w:r>
    </w:p>
    <w:p w14:paraId="08A844F3" w14:textId="77777777" w:rsidR="00C14ABC" w:rsidRPr="00CD55AB" w:rsidRDefault="00C14ABC" w:rsidP="000E1222">
      <w:pPr>
        <w:pStyle w:val="Corps"/>
        <w:jc w:val="both"/>
        <w:rPr>
          <w:rFonts w:asciiTheme="minorHAnsi" w:eastAsia="Arial" w:hAnsiTheme="minorHAnsi" w:cstheme="minorHAnsi"/>
          <w:sz w:val="24"/>
          <w:szCs w:val="24"/>
        </w:rPr>
      </w:pPr>
      <w:r w:rsidRPr="007759FF">
        <w:rPr>
          <w:rFonts w:asciiTheme="minorHAnsi" w:hAnsiTheme="minorHAnsi" w:cstheme="minorHAnsi"/>
          <w:sz w:val="24"/>
          <w:szCs w:val="24"/>
        </w:rPr>
        <w:t xml:space="preserve">HOCKNEY, David, </w:t>
      </w:r>
      <w:r w:rsidRPr="00CD55AB">
        <w:rPr>
          <w:rStyle w:val="Aucun"/>
          <w:rFonts w:asciiTheme="minorHAnsi" w:hAnsiTheme="minorHAnsi" w:cstheme="minorHAnsi"/>
          <w:i/>
          <w:iCs/>
          <w:sz w:val="24"/>
          <w:szCs w:val="24"/>
        </w:rPr>
        <w:t>Une histoire des images, entretiens avec Martin Gayford</w:t>
      </w:r>
      <w:r w:rsidRPr="00CD55AB">
        <w:rPr>
          <w:rFonts w:asciiTheme="minorHAnsi" w:hAnsiTheme="minorHAnsi" w:cstheme="minorHAnsi"/>
          <w:sz w:val="24"/>
          <w:szCs w:val="24"/>
        </w:rPr>
        <w:t>, Solar, 2017</w:t>
      </w:r>
    </w:p>
    <w:p w14:paraId="3A69CEFB" w14:textId="77777777" w:rsidR="00C14ABC" w:rsidRPr="00CD55AB" w:rsidRDefault="00C14ABC" w:rsidP="000E1222">
      <w:pPr>
        <w:pStyle w:val="Corps"/>
        <w:jc w:val="both"/>
        <w:rPr>
          <w:rStyle w:val="Aucun"/>
          <w:rFonts w:asciiTheme="minorHAnsi" w:hAnsiTheme="minorHAnsi" w:cstheme="minorHAnsi"/>
          <w:sz w:val="24"/>
          <w:szCs w:val="24"/>
        </w:rPr>
      </w:pPr>
      <w:r w:rsidRPr="00CD55AB">
        <w:rPr>
          <w:rStyle w:val="Aucun"/>
          <w:rFonts w:asciiTheme="minorHAnsi" w:hAnsiTheme="minorHAnsi" w:cstheme="minorHAnsi"/>
          <w:sz w:val="24"/>
          <w:szCs w:val="24"/>
        </w:rPr>
        <w:t xml:space="preserve">McLUHAN, Marshall, </w:t>
      </w:r>
      <w:r w:rsidRPr="00CD55AB">
        <w:rPr>
          <w:rStyle w:val="Aucun"/>
          <w:rFonts w:asciiTheme="minorHAnsi" w:hAnsiTheme="minorHAnsi" w:cstheme="minorHAnsi"/>
          <w:i/>
          <w:iCs/>
          <w:sz w:val="24"/>
          <w:szCs w:val="24"/>
        </w:rPr>
        <w:t>Pour comprendre les médias: les prolongements technologiques de l’homme,</w:t>
      </w:r>
      <w:r w:rsidRPr="00CD55AB">
        <w:rPr>
          <w:rStyle w:val="Aucun"/>
          <w:rFonts w:asciiTheme="minorHAnsi" w:hAnsiTheme="minorHAnsi" w:cstheme="minorHAnsi"/>
          <w:sz w:val="24"/>
          <w:szCs w:val="24"/>
        </w:rPr>
        <w:t xml:space="preserve"> traduit de l’anglais par Jean Paré, Mame : Seuil, 2013.</w:t>
      </w:r>
    </w:p>
    <w:p w14:paraId="08364F93" w14:textId="77777777" w:rsidR="00C14ABC" w:rsidRPr="00CD55AB" w:rsidRDefault="00C14ABC" w:rsidP="000E1222">
      <w:pPr>
        <w:pStyle w:val="Corps"/>
        <w:jc w:val="both"/>
        <w:rPr>
          <w:rFonts w:asciiTheme="minorHAnsi" w:hAnsiTheme="minorHAnsi" w:cstheme="minorHAnsi"/>
          <w:sz w:val="24"/>
          <w:szCs w:val="24"/>
        </w:rPr>
      </w:pPr>
      <w:r w:rsidRPr="00CD55AB">
        <w:rPr>
          <w:rStyle w:val="Aucun"/>
          <w:rFonts w:asciiTheme="minorHAnsi" w:hAnsiTheme="minorHAnsi" w:cstheme="minorHAnsi"/>
          <w:sz w:val="24"/>
          <w:szCs w:val="24"/>
        </w:rPr>
        <w:t xml:space="preserve">MANOVICH, Lev, </w:t>
      </w:r>
      <w:r w:rsidRPr="00CD55AB">
        <w:rPr>
          <w:rStyle w:val="Aucun"/>
          <w:rFonts w:asciiTheme="minorHAnsi" w:hAnsiTheme="minorHAnsi" w:cstheme="minorHAnsi"/>
          <w:i/>
          <w:iCs/>
          <w:sz w:val="24"/>
          <w:szCs w:val="24"/>
        </w:rPr>
        <w:t>Le langage des nouveaux médias</w:t>
      </w:r>
      <w:r w:rsidRPr="00CD55AB">
        <w:rPr>
          <w:rStyle w:val="Aucun"/>
          <w:rFonts w:asciiTheme="minorHAnsi" w:hAnsiTheme="minorHAnsi" w:cstheme="minorHAnsi"/>
          <w:sz w:val="24"/>
          <w:szCs w:val="24"/>
        </w:rPr>
        <w:t>, Les presses du réel, 2010</w:t>
      </w:r>
    </w:p>
    <w:p w14:paraId="26976C75" w14:textId="77777777" w:rsidR="00C14ABC" w:rsidRPr="007759FF" w:rsidRDefault="00C14ABC" w:rsidP="000E1222">
      <w:pPr>
        <w:pStyle w:val="Corps"/>
        <w:jc w:val="both"/>
        <w:rPr>
          <w:rFonts w:asciiTheme="minorHAnsi" w:eastAsia="Arial" w:hAnsiTheme="minorHAnsi" w:cstheme="minorHAnsi"/>
          <w:sz w:val="24"/>
          <w:szCs w:val="24"/>
          <w:lang w:val="en-US"/>
        </w:rPr>
      </w:pPr>
      <w:r w:rsidRPr="007759FF">
        <w:rPr>
          <w:rFonts w:asciiTheme="minorHAnsi" w:hAnsiTheme="minorHAnsi" w:cstheme="minorHAnsi"/>
          <w:sz w:val="24"/>
          <w:szCs w:val="24"/>
          <w:lang w:val="en-US"/>
        </w:rPr>
        <w:t xml:space="preserve">PARIKKA, Jussi, </w:t>
      </w:r>
      <w:r w:rsidRPr="007759FF">
        <w:rPr>
          <w:rStyle w:val="Aucun"/>
          <w:rFonts w:asciiTheme="minorHAnsi" w:hAnsiTheme="minorHAnsi" w:cstheme="minorHAnsi"/>
          <w:i/>
          <w:iCs/>
          <w:sz w:val="24"/>
          <w:szCs w:val="24"/>
          <w:lang w:val="en-US"/>
        </w:rPr>
        <w:t>A geology of Media</w:t>
      </w:r>
      <w:r w:rsidRPr="007759FF">
        <w:rPr>
          <w:rFonts w:asciiTheme="minorHAnsi" w:hAnsiTheme="minorHAnsi" w:cstheme="minorHAnsi"/>
          <w:sz w:val="24"/>
          <w:szCs w:val="24"/>
          <w:lang w:val="en-US"/>
        </w:rPr>
        <w:t>, University of Minneapolis Press, 2015</w:t>
      </w:r>
    </w:p>
    <w:p w14:paraId="1A2884DF"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PARIKKA, Jussi, </w:t>
      </w:r>
      <w:r w:rsidRPr="00CD55AB">
        <w:rPr>
          <w:rStyle w:val="Aucun"/>
          <w:rFonts w:asciiTheme="minorHAnsi" w:hAnsiTheme="minorHAnsi" w:cstheme="minorHAnsi"/>
          <w:i/>
          <w:iCs/>
          <w:sz w:val="24"/>
          <w:szCs w:val="24"/>
        </w:rPr>
        <w:t>Qu’est-ce que l’archéologie des médias ?</w:t>
      </w:r>
      <w:r w:rsidRPr="00CD55AB">
        <w:rPr>
          <w:rFonts w:asciiTheme="minorHAnsi" w:hAnsiTheme="minorHAnsi" w:cstheme="minorHAnsi"/>
          <w:sz w:val="24"/>
          <w:szCs w:val="24"/>
        </w:rPr>
        <w:t>, UGA Editions, 2018</w:t>
      </w:r>
    </w:p>
    <w:p w14:paraId="1F7E139D" w14:textId="77777777" w:rsidR="00C14ABC" w:rsidRDefault="00C14ABC" w:rsidP="000E1222">
      <w:pPr>
        <w:pStyle w:val="Corps"/>
        <w:jc w:val="both"/>
        <w:rPr>
          <w:rFonts w:asciiTheme="minorHAnsi" w:hAnsiTheme="minorHAnsi" w:cstheme="minorHAnsi"/>
          <w:sz w:val="24"/>
          <w:szCs w:val="24"/>
        </w:rPr>
      </w:pPr>
    </w:p>
    <w:p w14:paraId="42C33524" w14:textId="77777777" w:rsidR="00EA73F3" w:rsidRDefault="00EA73F3" w:rsidP="000E1222">
      <w:pPr>
        <w:widowControl/>
        <w:suppressAutoHyphens w:val="0"/>
        <w:spacing w:after="200" w:line="276" w:lineRule="auto"/>
        <w:jc w:val="both"/>
        <w:rPr>
          <w:rFonts w:asciiTheme="minorHAnsi" w:eastAsiaTheme="minorHAnsi" w:hAnsiTheme="minorHAnsi" w:cstheme="minorHAnsi"/>
          <w:b/>
          <w:bCs/>
          <w:color w:val="000000"/>
          <w:u w:val="single"/>
          <w:lang w:eastAsia="en-US" w:bidi="ar-SA"/>
        </w:rPr>
      </w:pPr>
    </w:p>
    <w:p w14:paraId="55DA8E61" w14:textId="75B40BFB" w:rsidR="00C14ABC" w:rsidRPr="00B05785" w:rsidRDefault="00C14ABC" w:rsidP="000E1222">
      <w:pPr>
        <w:widowControl/>
        <w:suppressAutoHyphens w:val="0"/>
        <w:spacing w:after="200" w:line="276" w:lineRule="auto"/>
        <w:jc w:val="both"/>
        <w:rPr>
          <w:rFonts w:asciiTheme="minorHAnsi" w:eastAsiaTheme="minorHAnsi" w:hAnsiTheme="minorHAnsi" w:cstheme="minorHAnsi"/>
          <w:b/>
          <w:bCs/>
          <w:color w:val="000000"/>
          <w:sz w:val="28"/>
          <w:szCs w:val="28"/>
          <w:u w:val="single"/>
          <w:lang w:eastAsia="en-US" w:bidi="ar-SA"/>
        </w:rPr>
      </w:pPr>
      <w:r w:rsidRPr="00B05785">
        <w:rPr>
          <w:rFonts w:asciiTheme="minorHAnsi" w:eastAsiaTheme="minorHAnsi" w:hAnsiTheme="minorHAnsi" w:cstheme="minorHAnsi"/>
          <w:b/>
          <w:bCs/>
          <w:color w:val="000000"/>
          <w:sz w:val="28"/>
          <w:szCs w:val="28"/>
          <w:u w:val="single"/>
          <w:lang w:eastAsia="en-US" w:bidi="ar-SA"/>
        </w:rPr>
        <w:t>UE 2</w:t>
      </w:r>
      <w:r w:rsidR="00647314" w:rsidRPr="00B05785">
        <w:rPr>
          <w:rFonts w:asciiTheme="minorHAnsi" w:eastAsiaTheme="minorHAnsi" w:hAnsiTheme="minorHAnsi" w:cstheme="minorHAnsi"/>
          <w:b/>
          <w:bCs/>
          <w:color w:val="000000"/>
          <w:sz w:val="28"/>
          <w:szCs w:val="28"/>
          <w:u w:val="single"/>
          <w:lang w:eastAsia="en-US" w:bidi="ar-SA"/>
        </w:rPr>
        <w:t>.</w:t>
      </w:r>
      <w:r w:rsidRPr="00B05785">
        <w:rPr>
          <w:rFonts w:asciiTheme="minorHAnsi" w:eastAsiaTheme="minorHAnsi" w:hAnsiTheme="minorHAnsi" w:cstheme="minorHAnsi"/>
          <w:b/>
          <w:bCs/>
          <w:color w:val="000000"/>
          <w:sz w:val="28"/>
          <w:szCs w:val="28"/>
          <w:u w:val="single"/>
          <w:lang w:eastAsia="en-US" w:bidi="ar-SA"/>
        </w:rPr>
        <w:t xml:space="preserve"> ENSEIGNEMENTS MÉTHODOLOGIQUES</w:t>
      </w:r>
      <w:r w:rsidR="00385C7D">
        <w:rPr>
          <w:rFonts w:asciiTheme="minorHAnsi" w:hAnsiTheme="minorHAnsi" w:cstheme="minorHAnsi"/>
          <w:b/>
          <w:bCs/>
          <w:u w:val="single"/>
        </w:rPr>
        <w:t xml:space="preserve"> s1 : </w:t>
      </w:r>
      <w:r w:rsidR="00385C7D" w:rsidRPr="003A0444">
        <w:rPr>
          <w:rFonts w:asciiTheme="minorHAnsi" w:hAnsiTheme="minorHAnsi" w:cstheme="minorHAnsi"/>
          <w:b/>
          <w:bCs/>
          <w:u w:val="single"/>
        </w:rPr>
        <w:t>Articulation Création-Écriture-Recherche</w:t>
      </w:r>
    </w:p>
    <w:p w14:paraId="3C94F315" w14:textId="77777777" w:rsidR="00C14ABC" w:rsidRPr="00A30BD2" w:rsidRDefault="00C14ABC"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7B196864" w14:textId="77777777" w:rsidR="009F5647" w:rsidRDefault="00C14ABC" w:rsidP="000E1222">
      <w:pPr>
        <w:pStyle w:val="Default"/>
        <w:jc w:val="both"/>
        <w:rPr>
          <w:rFonts w:asciiTheme="minorHAnsi" w:hAnsiTheme="minorHAnsi" w:cstheme="minorHAnsi"/>
          <w:b/>
        </w:rPr>
      </w:pPr>
      <w:r w:rsidRPr="00A30BD2">
        <w:rPr>
          <w:rFonts w:asciiTheme="minorHAnsi" w:hAnsiTheme="minorHAnsi" w:cstheme="minorHAnsi"/>
          <w:b/>
          <w:bCs/>
        </w:rPr>
        <w:lastRenderedPageBreak/>
        <w:t xml:space="preserve">Gr. 1 </w:t>
      </w:r>
      <w:r w:rsidR="006F4344" w:rsidRPr="00A30BD2">
        <w:rPr>
          <w:rFonts w:asciiTheme="minorHAnsi" w:hAnsiTheme="minorHAnsi" w:cstheme="minorHAnsi"/>
          <w:b/>
        </w:rPr>
        <w:t xml:space="preserve">Christophe </w:t>
      </w:r>
      <w:r w:rsidR="00B05785">
        <w:rPr>
          <w:rFonts w:asciiTheme="minorHAnsi" w:hAnsiTheme="minorHAnsi" w:cstheme="minorHAnsi"/>
          <w:b/>
        </w:rPr>
        <w:t>VIART</w:t>
      </w:r>
      <w:r w:rsidR="00EA73F3">
        <w:rPr>
          <w:rFonts w:asciiTheme="minorHAnsi" w:hAnsiTheme="minorHAnsi" w:cstheme="minorHAnsi"/>
          <w:b/>
        </w:rPr>
        <w:t> </w:t>
      </w:r>
    </w:p>
    <w:p w14:paraId="00676683" w14:textId="18C6C7E8" w:rsidR="00EA73F3" w:rsidRPr="009F5647" w:rsidRDefault="00EA73F3" w:rsidP="009F5647">
      <w:pPr>
        <w:pStyle w:val="Default"/>
        <w:jc w:val="both"/>
        <w:rPr>
          <w:rFonts w:asciiTheme="minorHAnsi" w:hAnsiTheme="minorHAnsi" w:cstheme="minorHAnsi"/>
          <w:b/>
        </w:rPr>
      </w:pPr>
      <w:r w:rsidRPr="00385C7D">
        <w:rPr>
          <w:rFonts w:ascii="Calibri" w:hAnsi="Calibri" w:cs="Calibri"/>
          <w:b/>
          <w:color w:val="000000" w:themeColor="text1"/>
        </w:rPr>
        <w:t>Gr.2  Matthieu SALADIN</w:t>
      </w:r>
      <w:r w:rsidR="00B05785" w:rsidRPr="00385C7D">
        <w:rPr>
          <w:rFonts w:ascii="Calibri" w:hAnsi="Calibri" w:cs="Calibri"/>
          <w:b/>
          <w:color w:val="000000" w:themeColor="text1"/>
        </w:rPr>
        <w:t> </w:t>
      </w:r>
    </w:p>
    <w:p w14:paraId="01A78ED9" w14:textId="1CEFC143" w:rsidR="00EA73F3" w:rsidRPr="009F5647" w:rsidRDefault="00EA73F3" w:rsidP="000E1222">
      <w:pPr>
        <w:tabs>
          <w:tab w:val="left" w:pos="6210"/>
          <w:tab w:val="left" w:pos="7350"/>
        </w:tabs>
        <w:jc w:val="both"/>
        <w:rPr>
          <w:rFonts w:ascii="Calibri" w:hAnsi="Calibri" w:cs="Calibri"/>
          <w:b/>
          <w:color w:val="FF0000"/>
          <w:lang w:val="en-US"/>
        </w:rPr>
      </w:pPr>
      <w:r w:rsidRPr="007759FF">
        <w:rPr>
          <w:rFonts w:ascii="Calibri" w:hAnsi="Calibri" w:cs="Calibri"/>
          <w:b/>
          <w:color w:val="000000" w:themeColor="text1"/>
          <w:lang w:val="en-US"/>
        </w:rPr>
        <w:t xml:space="preserve">Gr.3 </w:t>
      </w:r>
      <w:r w:rsidR="003A0444">
        <w:rPr>
          <w:rFonts w:ascii="Calibri" w:hAnsi="Calibri" w:cs="Calibri"/>
          <w:b/>
          <w:color w:val="000000" w:themeColor="text1"/>
          <w:lang w:val="en-US"/>
        </w:rPr>
        <w:t>Pascale WEBER</w:t>
      </w:r>
    </w:p>
    <w:p w14:paraId="22F7A962" w14:textId="34D5E0BC" w:rsidR="00EA73F3" w:rsidRPr="00B05785" w:rsidRDefault="00EA73F3" w:rsidP="000E1222">
      <w:pPr>
        <w:tabs>
          <w:tab w:val="left" w:pos="6210"/>
          <w:tab w:val="left" w:pos="7350"/>
        </w:tabs>
        <w:jc w:val="both"/>
        <w:rPr>
          <w:rFonts w:ascii="Calibri" w:hAnsi="Calibri" w:cs="Calibri"/>
          <w:b/>
          <w:color w:val="000000" w:themeColor="text1"/>
          <w:highlight w:val="yellow"/>
        </w:rPr>
      </w:pPr>
      <w:r w:rsidRPr="00B05785">
        <w:rPr>
          <w:rFonts w:ascii="Calibri" w:hAnsi="Calibri" w:cs="Calibri"/>
          <w:b/>
          <w:color w:val="000000" w:themeColor="text1"/>
        </w:rPr>
        <w:t>Gr.4  Benjamin SABATIER</w:t>
      </w:r>
    </w:p>
    <w:p w14:paraId="6821EE8E" w14:textId="0C1B6B62" w:rsidR="00EA73F3" w:rsidRPr="009F5647" w:rsidRDefault="00EA73F3" w:rsidP="000E1222">
      <w:pPr>
        <w:tabs>
          <w:tab w:val="left" w:pos="6210"/>
          <w:tab w:val="left" w:pos="7350"/>
        </w:tabs>
        <w:jc w:val="both"/>
        <w:rPr>
          <w:rFonts w:ascii="Calibri" w:hAnsi="Calibri" w:cs="Calibri"/>
          <w:b/>
          <w:color w:val="000000" w:themeColor="text1"/>
        </w:rPr>
      </w:pPr>
      <w:r w:rsidRPr="00B05785">
        <w:rPr>
          <w:rFonts w:ascii="Calibri" w:hAnsi="Calibri" w:cs="Calibri"/>
          <w:b/>
          <w:color w:val="000000" w:themeColor="text1"/>
        </w:rPr>
        <w:t>Gr.5  Marion LAVAL-JEANTET</w:t>
      </w:r>
    </w:p>
    <w:p w14:paraId="4894F989" w14:textId="48BAE89C" w:rsidR="00B05785" w:rsidRDefault="00EA73F3" w:rsidP="009F5647">
      <w:pPr>
        <w:tabs>
          <w:tab w:val="left" w:pos="6210"/>
          <w:tab w:val="left" w:pos="7350"/>
        </w:tabs>
        <w:jc w:val="both"/>
        <w:rPr>
          <w:rFonts w:ascii="Calibri" w:hAnsi="Calibri" w:cs="Calibri"/>
          <w:b/>
          <w:color w:val="000000" w:themeColor="text1"/>
        </w:rPr>
      </w:pPr>
      <w:r w:rsidRPr="00B05785">
        <w:rPr>
          <w:rFonts w:ascii="Calibri" w:hAnsi="Calibri" w:cs="Calibri"/>
          <w:b/>
          <w:color w:val="000000" w:themeColor="text1"/>
        </w:rPr>
        <w:t xml:space="preserve">Gr.6 </w:t>
      </w:r>
      <w:r w:rsidR="003A0444">
        <w:rPr>
          <w:rFonts w:ascii="Calibri" w:hAnsi="Calibri" w:cs="Calibri"/>
          <w:b/>
          <w:color w:val="000000" w:themeColor="text1"/>
        </w:rPr>
        <w:t>Yann TOMA</w:t>
      </w:r>
    </w:p>
    <w:p w14:paraId="07E50DA7" w14:textId="77777777" w:rsidR="009F5647" w:rsidRPr="009F5647" w:rsidRDefault="009F5647" w:rsidP="009F5647">
      <w:pPr>
        <w:tabs>
          <w:tab w:val="left" w:pos="6210"/>
          <w:tab w:val="left" w:pos="7350"/>
        </w:tabs>
        <w:jc w:val="both"/>
        <w:rPr>
          <w:rFonts w:ascii="Calibri" w:hAnsi="Calibri" w:cs="Calibri"/>
          <w:b/>
          <w:color w:val="000000" w:themeColor="text1"/>
        </w:rPr>
      </w:pPr>
    </w:p>
    <w:p w14:paraId="1635CEAB" w14:textId="77777777" w:rsidR="00B05785" w:rsidRDefault="00B05785" w:rsidP="000E1222">
      <w:pPr>
        <w:pStyle w:val="Default"/>
        <w:jc w:val="both"/>
        <w:rPr>
          <w:rFonts w:asciiTheme="minorHAnsi" w:hAnsiTheme="minorHAnsi" w:cstheme="minorHAnsi"/>
          <w:b/>
          <w:bCs/>
          <w:u w:val="single"/>
        </w:rPr>
      </w:pPr>
    </w:p>
    <w:p w14:paraId="29463E0E" w14:textId="6B90904A" w:rsidR="00C14ABC" w:rsidRPr="00B05785" w:rsidRDefault="00C14ABC" w:rsidP="000E1222">
      <w:pPr>
        <w:pStyle w:val="Default"/>
        <w:jc w:val="both"/>
        <w:rPr>
          <w:rFonts w:asciiTheme="minorHAnsi" w:hAnsiTheme="minorHAnsi" w:cstheme="minorHAnsi"/>
          <w:sz w:val="28"/>
          <w:szCs w:val="28"/>
          <w:u w:val="single"/>
        </w:rPr>
      </w:pPr>
      <w:r w:rsidRPr="00B05785">
        <w:rPr>
          <w:rFonts w:asciiTheme="minorHAnsi" w:hAnsiTheme="minorHAnsi" w:cstheme="minorHAnsi"/>
          <w:b/>
          <w:bCs/>
          <w:sz w:val="28"/>
          <w:szCs w:val="28"/>
          <w:u w:val="single"/>
        </w:rPr>
        <w:t>UE 3</w:t>
      </w:r>
      <w:r w:rsidR="00647314" w:rsidRPr="00B05785">
        <w:rPr>
          <w:rFonts w:asciiTheme="minorHAnsi" w:hAnsiTheme="minorHAnsi" w:cstheme="minorHAnsi"/>
          <w:b/>
          <w:bCs/>
          <w:sz w:val="28"/>
          <w:szCs w:val="28"/>
          <w:u w:val="single"/>
        </w:rPr>
        <w:t>.</w:t>
      </w:r>
      <w:r w:rsidRPr="00B05785">
        <w:rPr>
          <w:rFonts w:asciiTheme="minorHAnsi" w:hAnsiTheme="minorHAnsi" w:cstheme="minorHAnsi"/>
          <w:b/>
          <w:bCs/>
          <w:sz w:val="28"/>
          <w:szCs w:val="28"/>
          <w:u w:val="single"/>
        </w:rPr>
        <w:t xml:space="preserve"> </w:t>
      </w:r>
      <w:r w:rsidR="00385C7D" w:rsidRPr="006404BD">
        <w:rPr>
          <w:rFonts w:asciiTheme="minorHAnsi" w:hAnsiTheme="minorHAnsi" w:cstheme="minorHAnsi"/>
          <w:b/>
          <w:bCs/>
          <w:u w:val="single"/>
        </w:rPr>
        <w:t>ENSEIGNEMENTS SPÉCIFIQUES</w:t>
      </w:r>
      <w:r w:rsidR="00385C7D">
        <w:rPr>
          <w:rFonts w:asciiTheme="minorHAnsi" w:hAnsiTheme="minorHAnsi" w:cstheme="minorHAnsi"/>
          <w:b/>
          <w:bCs/>
          <w:u w:val="single"/>
        </w:rPr>
        <w:t xml:space="preserve"> s1</w:t>
      </w:r>
      <w:r w:rsidR="00385C7D" w:rsidRPr="006404BD">
        <w:rPr>
          <w:rFonts w:asciiTheme="minorHAnsi" w:hAnsiTheme="minorHAnsi" w:cstheme="minorHAnsi"/>
          <w:b/>
          <w:bCs/>
          <w:u w:val="single"/>
        </w:rPr>
        <w:t xml:space="preserve"> : </w:t>
      </w:r>
      <w:r w:rsidR="00385C7D">
        <w:rPr>
          <w:rFonts w:asciiTheme="minorHAnsi" w:hAnsiTheme="minorHAnsi" w:cstheme="minorHAnsi"/>
          <w:b/>
          <w:bCs/>
          <w:u w:val="single"/>
        </w:rPr>
        <w:t>Pratique du projet plastique 1</w:t>
      </w:r>
      <w:r w:rsidR="00385C7D" w:rsidRPr="00FC5465">
        <w:rPr>
          <w:rFonts w:asciiTheme="minorHAnsi" w:hAnsiTheme="minorHAnsi" w:cstheme="minorHAnsi"/>
          <w:u w:val="single"/>
        </w:rPr>
        <w:t> </w:t>
      </w:r>
    </w:p>
    <w:p w14:paraId="06C760F4" w14:textId="77777777" w:rsidR="00C14ABC" w:rsidRPr="00A30BD2" w:rsidRDefault="00C14ABC" w:rsidP="000E1222">
      <w:pPr>
        <w:pStyle w:val="Default"/>
        <w:jc w:val="both"/>
        <w:rPr>
          <w:rFonts w:asciiTheme="minorHAnsi" w:hAnsiTheme="minorHAnsi" w:cstheme="minorHAnsi"/>
          <w:b/>
          <w:bCs/>
        </w:rPr>
      </w:pPr>
    </w:p>
    <w:p w14:paraId="29DF1728" w14:textId="43928FEB" w:rsidR="00C14ABC" w:rsidRPr="00A30BD2" w:rsidRDefault="00C14ABC" w:rsidP="000E1222">
      <w:pPr>
        <w:pStyle w:val="Default"/>
        <w:jc w:val="both"/>
        <w:rPr>
          <w:rFonts w:asciiTheme="minorHAnsi" w:hAnsiTheme="minorHAnsi" w:cstheme="minorHAnsi"/>
          <w:b/>
          <w:bCs/>
        </w:rPr>
      </w:pPr>
      <w:r w:rsidRPr="00A30BD2">
        <w:rPr>
          <w:rFonts w:asciiTheme="minorHAnsi" w:hAnsiTheme="minorHAnsi" w:cstheme="minorHAnsi"/>
          <w:b/>
          <w:bCs/>
        </w:rPr>
        <w:t>Gr 1 Véronique Verstraete : « Installations et interactions »</w:t>
      </w:r>
    </w:p>
    <w:p w14:paraId="6E881AF1" w14:textId="77777777" w:rsidR="00C14ABC" w:rsidRPr="00A30BD2" w:rsidRDefault="00C14ABC"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Ne vous êtes-vous jamais demandé au cours de votre pratique artistique où vous aimeriez vous situer dans votre œuvre si vous en étiez le spectateur ? Être le spectateur de ses propres productions revient à s’interroger sur la place de notre corps dans l’espace de celles-ci.</w:t>
      </w:r>
    </w:p>
    <w:p w14:paraId="767E7F57" w14:textId="77777777" w:rsidR="00C14ABC" w:rsidRPr="00A30BD2" w:rsidRDefault="00C14ABC"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Que l’œuvre soit constituée de différents objets installés dans l’espace ou autres dispositifs en volume, la place, voire l’intervention du spectateur, peut faire partie de l’œuvre, de son concept ou de sa réalisation. Qu’en est-il de l’espace à créer pour aller jusqu’à la présentation lorsque celle-ci n’est pas intrinsèque à l’œuvre ? Quelle approche du spectateur ? Faut-il anticiper sa présence ? Quelle surface, support, déplacement, dimensions, intensité lumineuse ?</w:t>
      </w:r>
    </w:p>
    <w:p w14:paraId="6DE82D1B" w14:textId="77777777" w:rsidR="00C14ABC" w:rsidRPr="00A30BD2" w:rsidRDefault="00C14ABC"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Il s’agira de visiter chacune de vos réalisations sculpturales, ou installations, afin d’y placer le corps physique, sachant qu’il est parfois l’enjeu artistique principal. Le cours sera également l’occasion d’un enseignement de l’accrochage (techniques), et d’un regard exigent et construit sur la mise en espace de vos pièces.</w:t>
      </w:r>
    </w:p>
    <w:p w14:paraId="7F17526D" w14:textId="77777777" w:rsidR="00C14ABC" w:rsidRPr="00A30BD2" w:rsidRDefault="00C14ABC" w:rsidP="000E1222">
      <w:pPr>
        <w:pStyle w:val="Default"/>
        <w:ind w:firstLine="567"/>
        <w:jc w:val="both"/>
        <w:rPr>
          <w:rFonts w:asciiTheme="minorHAnsi" w:hAnsiTheme="minorHAnsi" w:cstheme="minorHAnsi"/>
          <w:b/>
          <w:bCs/>
        </w:rPr>
      </w:pPr>
      <w:r w:rsidRPr="00A30BD2">
        <w:rPr>
          <w:rFonts w:asciiTheme="minorHAnsi" w:hAnsiTheme="minorHAnsi" w:cstheme="minorHAnsi"/>
        </w:rPr>
        <w:t>Les exemples sur lesquels nous pourrons nous appuyer seront nombreux, en passant des oeuvres d’Allan Kaprow, Kurt Schwitters, Ed Ruscha, à celles d’Eric Duyckaerts ou bien encore de Pierre Huyghe, Anish Kapoor, Bruno Pélassy, Penelope Stewart ou Marnie Weber.</w:t>
      </w:r>
    </w:p>
    <w:p w14:paraId="3CC215E9" w14:textId="77777777" w:rsidR="00C14ABC" w:rsidRPr="00A30BD2" w:rsidRDefault="00C14ABC" w:rsidP="000E1222">
      <w:pPr>
        <w:pStyle w:val="Default"/>
        <w:jc w:val="both"/>
        <w:rPr>
          <w:rFonts w:asciiTheme="minorHAnsi" w:hAnsiTheme="minorHAnsi" w:cstheme="minorHAnsi"/>
          <w:b/>
          <w:bCs/>
        </w:rPr>
      </w:pPr>
    </w:p>
    <w:p w14:paraId="7CCF5E49" w14:textId="0E6917CE" w:rsidR="00C14ABC" w:rsidRPr="00A30BD2" w:rsidRDefault="00C14ABC" w:rsidP="000E1222">
      <w:pPr>
        <w:jc w:val="both"/>
        <w:rPr>
          <w:rFonts w:asciiTheme="minorHAnsi" w:eastAsia="Times New Roman" w:hAnsiTheme="minorHAnsi" w:cstheme="minorHAnsi"/>
          <w:color w:val="000000"/>
          <w:lang w:eastAsia="fr-FR"/>
        </w:rPr>
      </w:pPr>
      <w:r w:rsidRPr="00A30BD2">
        <w:rPr>
          <w:rFonts w:asciiTheme="minorHAnsi" w:hAnsiTheme="minorHAnsi" w:cstheme="minorHAnsi"/>
          <w:b/>
          <w:bCs/>
        </w:rPr>
        <w:t xml:space="preserve">Gr. 2 </w:t>
      </w:r>
      <w:r w:rsidRPr="00A30BD2">
        <w:rPr>
          <w:rFonts w:asciiTheme="minorHAnsi" w:eastAsia="Times New Roman" w:hAnsiTheme="minorHAnsi" w:cstheme="minorHAnsi"/>
          <w:b/>
          <w:bCs/>
          <w:color w:val="000000"/>
          <w:lang w:eastAsia="fr-FR"/>
        </w:rPr>
        <w:t>Diane Watteau : « Ça y est, c’est fait, j’ai fait l’image »</w:t>
      </w:r>
      <w:bookmarkStart w:id="2" w:name="_Hlk167799461"/>
    </w:p>
    <w:bookmarkEnd w:id="2"/>
    <w:p w14:paraId="3A612422" w14:textId="77777777" w:rsidR="00C14ABC" w:rsidRPr="00A30BD2" w:rsidRDefault="00C14ABC" w:rsidP="000E1222">
      <w:pPr>
        <w:ind w:firstLine="567"/>
        <w:jc w:val="both"/>
        <w:rPr>
          <w:rFonts w:asciiTheme="minorHAnsi" w:eastAsiaTheme="minorEastAsia" w:hAnsiTheme="minorHAnsi" w:cstheme="minorHAnsi"/>
          <w:color w:val="212121"/>
          <w:lang w:eastAsia="en-US"/>
        </w:rPr>
      </w:pPr>
      <w:r w:rsidRPr="00A30BD2">
        <w:rPr>
          <w:rFonts w:asciiTheme="minorHAnsi" w:eastAsia="Times New Roman" w:hAnsiTheme="minorHAnsi" w:cstheme="minorHAnsi"/>
          <w:color w:val="000000"/>
          <w:lang w:eastAsia="fr-FR"/>
        </w:rPr>
        <w:t>Samuel Beckett clôture son texte </w:t>
      </w:r>
      <w:r w:rsidRPr="00A30BD2">
        <w:rPr>
          <w:rFonts w:asciiTheme="minorHAnsi" w:eastAsia="Times New Roman" w:hAnsiTheme="minorHAnsi" w:cstheme="minorHAnsi"/>
          <w:i/>
          <w:iCs/>
          <w:color w:val="000000"/>
          <w:lang w:eastAsia="fr-FR"/>
        </w:rPr>
        <w:t>L’image </w:t>
      </w:r>
      <w:r w:rsidRPr="00A30BD2">
        <w:rPr>
          <w:rFonts w:asciiTheme="minorHAnsi" w:eastAsia="Times New Roman" w:hAnsiTheme="minorHAnsi" w:cstheme="minorHAnsi"/>
          <w:color w:val="000000"/>
          <w:lang w:eastAsia="fr-FR"/>
        </w:rPr>
        <w:t>par ces mots presque triomphants. Marcel Broodthaers emplâtre ses recueils de poèmes </w:t>
      </w:r>
      <w:r w:rsidRPr="00A30BD2">
        <w:rPr>
          <w:rFonts w:asciiTheme="minorHAnsi" w:eastAsia="Times New Roman" w:hAnsiTheme="minorHAnsi" w:cstheme="minorHAnsi"/>
          <w:i/>
          <w:iCs/>
          <w:color w:val="000000"/>
          <w:lang w:eastAsia="fr-FR"/>
        </w:rPr>
        <w:t>Pense-Bête</w:t>
      </w:r>
      <w:r w:rsidRPr="00A30BD2">
        <w:rPr>
          <w:rFonts w:asciiTheme="minorHAnsi" w:eastAsia="Times New Roman" w:hAnsiTheme="minorHAnsi" w:cstheme="minorHAnsi"/>
          <w:color w:val="000000"/>
          <w:lang w:eastAsia="fr-FR"/>
        </w:rPr>
        <w:t>. Catherine Deneuve chante faux dans </w:t>
      </w:r>
      <w:r w:rsidRPr="00A30BD2">
        <w:rPr>
          <w:rFonts w:asciiTheme="minorHAnsi" w:eastAsia="Times New Roman" w:hAnsiTheme="minorHAnsi" w:cstheme="minorHAnsi"/>
          <w:i/>
          <w:iCs/>
          <w:color w:val="000000"/>
          <w:lang w:eastAsia="fr-FR"/>
        </w:rPr>
        <w:t>L’Aube bleue </w:t>
      </w:r>
      <w:r w:rsidRPr="00A30BD2">
        <w:rPr>
          <w:rFonts w:asciiTheme="minorHAnsi" w:eastAsia="Times New Roman" w:hAnsiTheme="minorHAnsi" w:cstheme="minorHAnsi"/>
          <w:color w:val="000000"/>
          <w:lang w:eastAsia="fr-FR"/>
        </w:rPr>
        <w:t xml:space="preserve">de Claude Lévêque. Nina Childress </w:t>
      </w:r>
      <w:r w:rsidRPr="00A30BD2">
        <w:rPr>
          <w:rFonts w:asciiTheme="minorHAnsi" w:hAnsiTheme="minorHAnsi" w:cstheme="minorHAnsi"/>
          <w:color w:val="000000" w:themeColor="text1"/>
        </w:rPr>
        <w:t xml:space="preserve">répond </w:t>
      </w:r>
      <w:r w:rsidRPr="00A30BD2">
        <w:rPr>
          <w:rFonts w:asciiTheme="minorHAnsi" w:hAnsiTheme="minorHAnsi" w:cstheme="minorHAnsi"/>
          <w:i/>
          <w:color w:val="000000" w:themeColor="text1"/>
        </w:rPr>
        <w:t xml:space="preserve">Lobody noves me </w:t>
      </w:r>
      <w:r w:rsidRPr="00A30BD2">
        <w:rPr>
          <w:rFonts w:asciiTheme="minorHAnsi" w:hAnsiTheme="minorHAnsi" w:cstheme="minorHAnsi"/>
          <w:color w:val="000000" w:themeColor="text1"/>
        </w:rPr>
        <w:t xml:space="preserve">(exposition à la Fondation d’entreprise Ricard, Paris, 17.02-28.03.2020). Marie Losier traverse les genres dans des films qui réinventent le corps. </w:t>
      </w:r>
      <w:r w:rsidRPr="00A30BD2">
        <w:rPr>
          <w:rFonts w:asciiTheme="minorHAnsi" w:eastAsia="Times New Roman" w:hAnsiTheme="minorHAnsi" w:cstheme="minorHAnsi"/>
          <w:color w:val="000000"/>
          <w:lang w:eastAsia="fr-FR"/>
        </w:rPr>
        <w:t>L’image dans son écart avec le réel, grâce au souvenir, au rêve, au fantasme, à la mascarade ou à la fantaisie sera exploré dans ce séminaire – tout médium confondu –, comme un dispositif ou le support d’une question, afin d’approfondir la problématique posée par l’étudiant. Cette recherche appliquée dans ce séminaire se combine au développement expérimental dans plusieurs présentations de travaux plastiques et de textes (peut-être indissociée ?) évalués dans le contrôle continu. La littérature et les outils théoriques nourriront la recherche singulière de chacun.</w:t>
      </w:r>
    </w:p>
    <w:p w14:paraId="3BB411E1" w14:textId="77777777" w:rsidR="00C14ABC" w:rsidRPr="00A30BD2" w:rsidRDefault="00C14ABC" w:rsidP="000E1222">
      <w:pPr>
        <w:pStyle w:val="Default"/>
        <w:jc w:val="both"/>
        <w:rPr>
          <w:rFonts w:asciiTheme="minorHAnsi" w:hAnsiTheme="minorHAnsi" w:cstheme="minorHAnsi"/>
          <w:b/>
          <w:bCs/>
        </w:rPr>
      </w:pPr>
    </w:p>
    <w:p w14:paraId="061EC34D" w14:textId="01254718" w:rsidR="00C14ABC" w:rsidRPr="00566B37" w:rsidRDefault="00C14ABC" w:rsidP="000E1222">
      <w:pPr>
        <w:pStyle w:val="Default"/>
        <w:jc w:val="both"/>
        <w:rPr>
          <w:rFonts w:asciiTheme="minorHAnsi" w:hAnsiTheme="minorHAnsi" w:cstheme="minorHAnsi"/>
          <w:color w:val="auto"/>
        </w:rPr>
      </w:pPr>
      <w:r w:rsidRPr="00A30BD2">
        <w:rPr>
          <w:rFonts w:asciiTheme="minorHAnsi" w:eastAsia="Times New Roman" w:hAnsiTheme="minorHAnsi" w:cstheme="minorHAnsi"/>
          <w:b/>
          <w:bCs/>
          <w:lang w:eastAsia="fr-FR"/>
        </w:rPr>
        <w:t xml:space="preserve">Gr. 3 </w:t>
      </w:r>
      <w:r w:rsidRPr="00A30BD2">
        <w:rPr>
          <w:rFonts w:asciiTheme="minorHAnsi" w:hAnsiTheme="minorHAnsi" w:cstheme="minorHAnsi"/>
          <w:b/>
          <w:bCs/>
          <w:color w:val="auto"/>
        </w:rPr>
        <w:t>Grzegorz Pawlak : « Interfaces et régimes d'expérience »</w:t>
      </w:r>
      <w:bookmarkStart w:id="3" w:name="_Hlk167799494"/>
    </w:p>
    <w:bookmarkEnd w:id="3"/>
    <w:p w14:paraId="65371D4A" w14:textId="77777777" w:rsidR="00C14ABC" w:rsidRPr="00A30BD2" w:rsidRDefault="00C14ABC" w:rsidP="000E1222">
      <w:pPr>
        <w:pStyle w:val="Default"/>
        <w:ind w:firstLine="567"/>
        <w:jc w:val="both"/>
        <w:rPr>
          <w:rFonts w:asciiTheme="minorHAnsi" w:hAnsiTheme="minorHAnsi" w:cstheme="minorHAnsi"/>
          <w:color w:val="auto"/>
        </w:rPr>
      </w:pPr>
      <w:r w:rsidRPr="00A30BD2">
        <w:rPr>
          <w:rFonts w:asciiTheme="minorHAnsi" w:hAnsiTheme="minorHAnsi" w:cstheme="minorHAnsi"/>
          <w:color w:val="auto"/>
        </w:rPr>
        <w:t xml:space="preserve">Ce cours abordera les processus de création artistique sous l'angle de l'élaboration d'expériences : sensibles ou intelligibles, elles mettent en oeuvres des relations et des interactions que nous questionnerons dans le champ des nouveaux médias. Il sera proposé aux étudiant.e.s d'élaborer une recherche autour des pratiques artistiques impliquant le </w:t>
      </w:r>
      <w:r w:rsidRPr="00A30BD2">
        <w:rPr>
          <w:rFonts w:asciiTheme="minorHAnsi" w:hAnsiTheme="minorHAnsi" w:cstheme="minorHAnsi"/>
          <w:i/>
          <w:iCs/>
          <w:color w:val="auto"/>
        </w:rPr>
        <w:t xml:space="preserve">game </w:t>
      </w:r>
      <w:r w:rsidRPr="00A30BD2">
        <w:rPr>
          <w:rFonts w:asciiTheme="minorHAnsi" w:hAnsiTheme="minorHAnsi" w:cstheme="minorHAnsi"/>
          <w:i/>
          <w:iCs/>
          <w:color w:val="auto"/>
        </w:rPr>
        <w:lastRenderedPageBreak/>
        <w:t xml:space="preserve">design </w:t>
      </w:r>
      <w:r w:rsidRPr="00A30BD2">
        <w:rPr>
          <w:rFonts w:asciiTheme="minorHAnsi" w:hAnsiTheme="minorHAnsi" w:cstheme="minorHAnsi"/>
          <w:color w:val="auto"/>
        </w:rPr>
        <w:t>et la manipulation audiovisuelle live (Vjing, Live coding), où l'utilisation et le détournement d'interfaces diversifiées occupe une place importante. Il s'agira également de découvrir et de s'approprier des outils afin de produire un projet de fin de semestre associé à un dossier documenté.</w:t>
      </w:r>
    </w:p>
    <w:p w14:paraId="0E6B8231" w14:textId="665192EB" w:rsidR="00C14ABC" w:rsidRPr="00A30BD2" w:rsidRDefault="00C14ABC" w:rsidP="000E1222">
      <w:pPr>
        <w:pStyle w:val="Default"/>
        <w:jc w:val="both"/>
        <w:rPr>
          <w:rFonts w:asciiTheme="minorHAnsi" w:hAnsiTheme="minorHAnsi" w:cstheme="minorHAnsi"/>
          <w:color w:val="auto"/>
          <w:lang w:val="en-US"/>
        </w:rPr>
      </w:pPr>
      <w:r w:rsidRPr="00A30BD2">
        <w:rPr>
          <w:rFonts w:asciiTheme="minorHAnsi" w:hAnsiTheme="minorHAnsi" w:cstheme="minorHAnsi"/>
          <w:color w:val="auto"/>
          <w:lang w:val="en-US"/>
        </w:rPr>
        <w:t>Bibliographie</w:t>
      </w:r>
      <w:r w:rsidR="001F2691">
        <w:rPr>
          <w:rFonts w:asciiTheme="minorHAnsi" w:hAnsiTheme="minorHAnsi" w:cstheme="minorHAnsi"/>
          <w:color w:val="auto"/>
          <w:lang w:val="en-US"/>
        </w:rPr>
        <w:t xml:space="preserve"> :</w:t>
      </w:r>
    </w:p>
    <w:p w14:paraId="4D6E5144" w14:textId="77777777" w:rsidR="00C14ABC" w:rsidRPr="00A30BD2" w:rsidRDefault="00C14ABC" w:rsidP="000E1222">
      <w:pPr>
        <w:pStyle w:val="Default"/>
        <w:jc w:val="both"/>
        <w:rPr>
          <w:rFonts w:asciiTheme="minorHAnsi" w:hAnsiTheme="minorHAnsi" w:cstheme="minorHAnsi"/>
          <w:color w:val="auto"/>
          <w:lang w:val="en-US"/>
        </w:rPr>
      </w:pPr>
      <w:r w:rsidRPr="00A30BD2">
        <w:rPr>
          <w:rFonts w:asciiTheme="minorHAnsi" w:hAnsiTheme="minorHAnsi" w:cstheme="minorHAnsi"/>
          <w:color w:val="auto"/>
          <w:lang w:val="en-US"/>
        </w:rPr>
        <w:t xml:space="preserve">Mark Amerika, </w:t>
      </w:r>
      <w:r w:rsidRPr="00A30BD2">
        <w:rPr>
          <w:rFonts w:asciiTheme="minorHAnsi" w:hAnsiTheme="minorHAnsi" w:cstheme="minorHAnsi"/>
          <w:i/>
          <w:iCs/>
          <w:color w:val="auto"/>
          <w:lang w:val="en-US"/>
        </w:rPr>
        <w:t xml:space="preserve">Meta/Data: A Digital Poetics, </w:t>
      </w:r>
      <w:r w:rsidRPr="00A30BD2">
        <w:rPr>
          <w:rFonts w:asciiTheme="minorHAnsi" w:hAnsiTheme="minorHAnsi" w:cstheme="minorHAnsi"/>
          <w:color w:val="auto"/>
          <w:lang w:val="en-US"/>
        </w:rPr>
        <w:t>Cambridge, MIT Press, 2007</w:t>
      </w:r>
    </w:p>
    <w:p w14:paraId="1C3071C6"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Yann Beauvais, Jean-Michel Bouhours, </w:t>
      </w:r>
      <w:r w:rsidRPr="00A30BD2">
        <w:rPr>
          <w:rFonts w:asciiTheme="minorHAnsi" w:hAnsiTheme="minorHAnsi" w:cstheme="minorHAnsi"/>
          <w:i/>
          <w:iCs/>
          <w:color w:val="auto"/>
        </w:rPr>
        <w:t>Monter/ Sampler. L'échantillonnage généralisé</w:t>
      </w:r>
      <w:r w:rsidRPr="00A30BD2">
        <w:rPr>
          <w:rFonts w:asciiTheme="minorHAnsi" w:hAnsiTheme="minorHAnsi" w:cstheme="minorHAnsi"/>
          <w:color w:val="auto"/>
        </w:rPr>
        <w:t>, Paris, Centre Pompidou, 2000</w:t>
      </w:r>
    </w:p>
    <w:p w14:paraId="09898B21"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John Dewey, </w:t>
      </w:r>
      <w:r w:rsidRPr="00A30BD2">
        <w:rPr>
          <w:rFonts w:asciiTheme="minorHAnsi" w:hAnsiTheme="minorHAnsi" w:cstheme="minorHAnsi"/>
          <w:i/>
          <w:iCs/>
          <w:color w:val="auto"/>
        </w:rPr>
        <w:t>L'art comme expérience</w:t>
      </w:r>
      <w:r w:rsidRPr="00A30BD2">
        <w:rPr>
          <w:rFonts w:asciiTheme="minorHAnsi" w:hAnsiTheme="minorHAnsi" w:cstheme="minorHAnsi"/>
          <w:color w:val="auto"/>
        </w:rPr>
        <w:t>, Paris, Gallimard, 2010</w:t>
      </w:r>
    </w:p>
    <w:p w14:paraId="7CAB2E6D"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Lev Manovich, </w:t>
      </w:r>
      <w:r w:rsidRPr="00A30BD2">
        <w:rPr>
          <w:rFonts w:asciiTheme="minorHAnsi" w:hAnsiTheme="minorHAnsi" w:cstheme="minorHAnsi"/>
          <w:i/>
          <w:iCs/>
          <w:color w:val="auto"/>
        </w:rPr>
        <w:t>Le langage des nouveaux médias</w:t>
      </w:r>
      <w:r w:rsidRPr="00A30BD2">
        <w:rPr>
          <w:rFonts w:asciiTheme="minorHAnsi" w:hAnsiTheme="minorHAnsi" w:cstheme="minorHAnsi"/>
          <w:color w:val="auto"/>
        </w:rPr>
        <w:t>, Paris, Presses du Réel, 2010</w:t>
      </w:r>
    </w:p>
    <w:p w14:paraId="4E2109B4"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Mathieu Triclot, </w:t>
      </w:r>
      <w:r w:rsidRPr="00A30BD2">
        <w:rPr>
          <w:rFonts w:asciiTheme="minorHAnsi" w:hAnsiTheme="minorHAnsi" w:cstheme="minorHAnsi"/>
          <w:i/>
          <w:iCs/>
          <w:color w:val="auto"/>
        </w:rPr>
        <w:t>Philosophie des jeux vidéo</w:t>
      </w:r>
      <w:r w:rsidRPr="00A30BD2">
        <w:rPr>
          <w:rFonts w:asciiTheme="minorHAnsi" w:hAnsiTheme="minorHAnsi" w:cstheme="minorHAnsi"/>
          <w:color w:val="auto"/>
        </w:rPr>
        <w:t>, Paris, Zones, 2011</w:t>
      </w:r>
    </w:p>
    <w:p w14:paraId="647E0CD7" w14:textId="77777777" w:rsidR="00C14ABC" w:rsidRPr="00A30BD2" w:rsidRDefault="00C14ABC" w:rsidP="000E1222">
      <w:pPr>
        <w:pStyle w:val="Default"/>
        <w:jc w:val="both"/>
        <w:rPr>
          <w:rFonts w:asciiTheme="minorHAnsi" w:hAnsiTheme="minorHAnsi" w:cstheme="minorHAnsi"/>
          <w:color w:val="auto"/>
        </w:rPr>
      </w:pPr>
    </w:p>
    <w:p w14:paraId="52BF74C3" w14:textId="77777777" w:rsidR="00C14ABC" w:rsidRPr="00A30BD2" w:rsidRDefault="00C14ABC" w:rsidP="000E1222">
      <w:pPr>
        <w:pStyle w:val="Default"/>
        <w:jc w:val="both"/>
        <w:rPr>
          <w:rFonts w:asciiTheme="minorHAnsi" w:hAnsiTheme="minorHAnsi" w:cstheme="minorHAnsi"/>
          <w:b/>
          <w:bCs/>
          <w:color w:val="auto"/>
        </w:rPr>
      </w:pPr>
    </w:p>
    <w:p w14:paraId="15EF42D2" w14:textId="44560CB9" w:rsidR="00C14ABC" w:rsidRDefault="00C14ABC" w:rsidP="000E1222">
      <w:pPr>
        <w:pStyle w:val="Default"/>
        <w:jc w:val="both"/>
        <w:rPr>
          <w:rFonts w:eastAsia="Times New Roman"/>
          <w:sz w:val="21"/>
          <w:szCs w:val="21"/>
          <w:lang w:eastAsia="fr-FR"/>
        </w:rPr>
      </w:pPr>
      <w:r w:rsidRPr="00A30BD2">
        <w:rPr>
          <w:rFonts w:asciiTheme="minorHAnsi" w:hAnsiTheme="minorHAnsi" w:cstheme="minorHAnsi"/>
          <w:b/>
          <w:bCs/>
          <w:color w:val="auto"/>
        </w:rPr>
        <w:t xml:space="preserve">Gr. 4 </w:t>
      </w:r>
      <w:r w:rsidR="003A0444">
        <w:rPr>
          <w:rFonts w:asciiTheme="minorHAnsi" w:hAnsiTheme="minorHAnsi" w:cstheme="minorHAnsi"/>
          <w:b/>
          <w:bCs/>
          <w:color w:val="auto"/>
        </w:rPr>
        <w:t>Olivier Long</w:t>
      </w:r>
      <w:r w:rsidRPr="00A30BD2">
        <w:rPr>
          <w:rFonts w:asciiTheme="minorHAnsi" w:hAnsiTheme="minorHAnsi" w:cstheme="minorHAnsi"/>
          <w:b/>
          <w:bCs/>
          <w:color w:val="auto"/>
        </w:rPr>
        <w:t xml:space="preserve"> : </w:t>
      </w:r>
      <w:bookmarkStart w:id="4" w:name="_Hlk167799567"/>
      <w:r w:rsidRPr="001F56F9">
        <w:rPr>
          <w:rFonts w:asciiTheme="minorHAnsi" w:hAnsiTheme="minorHAnsi" w:cstheme="minorHAnsi"/>
          <w:b/>
          <w:bCs/>
          <w:color w:val="auto"/>
        </w:rPr>
        <w:t>« </w:t>
      </w:r>
      <w:r w:rsidRPr="001F56F9">
        <w:rPr>
          <w:rFonts w:asciiTheme="minorHAnsi" w:eastAsia="Times New Roman" w:hAnsiTheme="minorHAnsi" w:cstheme="minorHAnsi"/>
          <w:b/>
          <w:bCs/>
        </w:rPr>
        <w:t>Questions peinture 1 »</w:t>
      </w:r>
      <w:bookmarkEnd w:id="4"/>
    </w:p>
    <w:p w14:paraId="16E32DEF" w14:textId="77777777" w:rsidR="00C14ABC" w:rsidRPr="00110920" w:rsidRDefault="00C14ABC" w:rsidP="000E1222">
      <w:pPr>
        <w:pStyle w:val="default0"/>
        <w:spacing w:before="0" w:beforeAutospacing="0" w:after="0" w:afterAutospacing="0"/>
        <w:ind w:firstLine="709"/>
        <w:jc w:val="both"/>
        <w:rPr>
          <w:rStyle w:val="s2"/>
          <w:rFonts w:asciiTheme="minorHAnsi" w:hAnsiTheme="minorHAnsi" w:cstheme="minorHAnsi"/>
          <w:sz w:val="24"/>
          <w:szCs w:val="24"/>
        </w:rPr>
      </w:pPr>
      <w:r w:rsidRPr="00110920">
        <w:rPr>
          <w:rStyle w:val="s2"/>
          <w:rFonts w:asciiTheme="minorHAnsi" w:hAnsiTheme="minorHAnsi" w:cstheme="minorHAnsi"/>
          <w:sz w:val="24"/>
          <w:szCs w:val="24"/>
        </w:rPr>
        <w:t>Appréhendée au sens propre, figuré et étendu (processus, espace, temps, geste, objet, dispositif numérique) la peinture dans ce cours, est envisagée comme question(s). </w:t>
      </w:r>
      <w:r w:rsidRPr="00110920">
        <w:rPr>
          <w:rFonts w:asciiTheme="minorHAnsi" w:hAnsiTheme="minorHAnsi" w:cstheme="minorHAnsi"/>
          <w:sz w:val="24"/>
          <w:szCs w:val="24"/>
        </w:rPr>
        <w:t>Il s’agira en premier de s’interroger sur ce qui fait peinture, sur ce que chacun déploie en peinture et comment la peinture accueille ou non le spectateur. </w:t>
      </w:r>
      <w:r w:rsidRPr="00110920">
        <w:rPr>
          <w:rStyle w:val="s2"/>
          <w:rFonts w:asciiTheme="minorHAnsi" w:hAnsiTheme="minorHAnsi" w:cstheme="minorHAnsi"/>
          <w:sz w:val="24"/>
          <w:szCs w:val="24"/>
        </w:rPr>
        <w:t>Les finalités et méthodes engagées seront liées au champ de l’art incluant tradition, modernité et démarches contemporaines.</w:t>
      </w:r>
    </w:p>
    <w:p w14:paraId="2465F3C8" w14:textId="77777777" w:rsidR="00C14ABC" w:rsidRPr="00110920" w:rsidRDefault="00C14ABC" w:rsidP="000E1222">
      <w:pPr>
        <w:pStyle w:val="p3"/>
        <w:spacing w:before="0" w:beforeAutospacing="0" w:after="0" w:afterAutospacing="0"/>
        <w:ind w:firstLine="708"/>
        <w:jc w:val="both"/>
        <w:rPr>
          <w:rStyle w:val="s2"/>
          <w:rFonts w:asciiTheme="minorHAnsi" w:hAnsiTheme="minorHAnsi" w:cstheme="minorHAnsi"/>
          <w:sz w:val="24"/>
          <w:szCs w:val="24"/>
        </w:rPr>
      </w:pPr>
      <w:r w:rsidRPr="00110920">
        <w:rPr>
          <w:rStyle w:val="s2"/>
          <w:rFonts w:asciiTheme="minorHAnsi" w:hAnsiTheme="minorHAnsi" w:cstheme="minorHAnsi"/>
          <w:sz w:val="24"/>
          <w:szCs w:val="24"/>
        </w:rPr>
        <w:t>Les séances mèneront progressivement l’étudiant à développer sa pratique picturale tout en le conduisant à repérer, à développer et à se positionner face à des problématiques spécifiques (sociales, culturelles, sensibles, environnementales, relatives au médium…). Cet accompagnement se fera sur la base de présentations et d’expositions régulières, de temps de réflexions individuels</w:t>
      </w:r>
      <w:r w:rsidRPr="00110920">
        <w:rPr>
          <w:rFonts w:asciiTheme="minorHAnsi" w:hAnsiTheme="minorHAnsi" w:cstheme="minorHAnsi"/>
          <w:sz w:val="24"/>
          <w:szCs w:val="24"/>
        </w:rPr>
        <w:t> et collectifs. I</w:t>
      </w:r>
      <w:r w:rsidRPr="00110920">
        <w:rPr>
          <w:rStyle w:val="s2"/>
          <w:rFonts w:asciiTheme="minorHAnsi" w:hAnsiTheme="minorHAnsi" w:cstheme="minorHAnsi"/>
          <w:sz w:val="24"/>
          <w:szCs w:val="24"/>
        </w:rPr>
        <w:t>l engagera une pratique soutenue et diversifiée tout au long du semestre.</w:t>
      </w:r>
    </w:p>
    <w:p w14:paraId="7645FDD8" w14:textId="77777777" w:rsidR="00C14ABC" w:rsidRPr="00110920" w:rsidRDefault="00C14ABC" w:rsidP="000E1222">
      <w:pPr>
        <w:pStyle w:val="default0"/>
        <w:spacing w:before="0" w:beforeAutospacing="0" w:after="0" w:afterAutospacing="0"/>
        <w:ind w:firstLine="708"/>
        <w:jc w:val="both"/>
        <w:rPr>
          <w:rFonts w:asciiTheme="minorHAnsi" w:hAnsiTheme="minorHAnsi" w:cstheme="minorHAnsi"/>
          <w:sz w:val="24"/>
          <w:szCs w:val="24"/>
        </w:rPr>
      </w:pPr>
      <w:r w:rsidRPr="00110920">
        <w:rPr>
          <w:rFonts w:asciiTheme="minorHAnsi" w:hAnsiTheme="minorHAnsi" w:cstheme="minorHAnsi"/>
          <w:sz w:val="24"/>
          <w:szCs w:val="24"/>
        </w:rPr>
        <w:t>Chaque étudiant inscrira sa démarche autour de trois pôles de réflexion : y a-t-il des limites pour que les matériaux et le processus mis en œuvre fassent peinture ? Comment s’inscrit-il dans cette pratique entre engagement et dessaisissement de soi ? Comment ce qu’il donne à voir peut-il devenir un lieu de partage ? La recherche devra s’appuyer sur le développement du travail personnel susceptible de se déplacer et documentée aussi bien par les avancées du travail plastique (expérimentation, réussite, échec, doute, etc.) que les interrogations théoriques qui surgissent de ce travail et les références picturales associées.</w:t>
      </w:r>
    </w:p>
    <w:p w14:paraId="76283E87" w14:textId="77777777" w:rsidR="00C14ABC" w:rsidRDefault="00C14ABC" w:rsidP="000E1222">
      <w:pPr>
        <w:pStyle w:val="default0"/>
        <w:spacing w:before="0" w:beforeAutospacing="0" w:after="0" w:afterAutospacing="0"/>
        <w:jc w:val="both"/>
        <w:rPr>
          <w:rFonts w:ascii="Arial" w:hAnsi="Arial" w:cs="Arial"/>
          <w:sz w:val="27"/>
          <w:szCs w:val="27"/>
        </w:rPr>
      </w:pPr>
    </w:p>
    <w:p w14:paraId="00F3B303" w14:textId="77777777" w:rsidR="00C14ABC" w:rsidRDefault="00C14ABC" w:rsidP="000E1222">
      <w:pPr>
        <w:pStyle w:val="p3"/>
        <w:spacing w:before="0" w:beforeAutospacing="0" w:after="0" w:afterAutospacing="0"/>
        <w:jc w:val="both"/>
      </w:pPr>
    </w:p>
    <w:p w14:paraId="20273835" w14:textId="6A4344A2" w:rsidR="00C14ABC" w:rsidRPr="00A30BD2" w:rsidRDefault="00C14ABC" w:rsidP="000E1222">
      <w:pPr>
        <w:jc w:val="both"/>
        <w:rPr>
          <w:rFonts w:asciiTheme="minorHAnsi" w:eastAsiaTheme="minorHAnsi" w:hAnsiTheme="minorHAnsi" w:cstheme="minorHAnsi"/>
          <w:b/>
          <w:bCs/>
          <w:lang w:eastAsia="en-US" w:bidi="ar-SA"/>
        </w:rPr>
      </w:pPr>
      <w:r w:rsidRPr="00A30BD2">
        <w:rPr>
          <w:rFonts w:asciiTheme="minorHAnsi" w:hAnsiTheme="minorHAnsi" w:cstheme="minorHAnsi"/>
          <w:b/>
          <w:bCs/>
        </w:rPr>
        <w:t>Gr. 5 Frédéric Verry : « Dessiner, explorer, documenter »</w:t>
      </w:r>
    </w:p>
    <w:p w14:paraId="1BA412FD" w14:textId="77777777" w:rsidR="00C14ABC" w:rsidRPr="00A30BD2" w:rsidRDefault="00C14ABC" w:rsidP="000E1222">
      <w:pPr>
        <w:ind w:firstLine="708"/>
        <w:jc w:val="both"/>
        <w:rPr>
          <w:rFonts w:asciiTheme="minorHAnsi" w:hAnsiTheme="minorHAnsi" w:cstheme="minorHAnsi"/>
        </w:rPr>
      </w:pPr>
      <w:r w:rsidRPr="00A30BD2">
        <w:rPr>
          <w:rFonts w:asciiTheme="minorHAnsi" w:hAnsiTheme="minorHAnsi" w:cstheme="minorHAnsi"/>
        </w:rPr>
        <w:t>Grâce au dessin, on travaillera sur les processus créatifs. On se demandera comment explorer les pensées et les images mentales grâce au dessin. Comment, par exemple, mettre en forme une idée, un souvenir, un rêve, et en faire le point de départ d’un monde à parcourir ou d’une histoire à raconter ? Comment représenter le cheminement de la pensée créatrice ? Comment documenter les étapes qui conduisent de l’imagination à la réalisation effective d’un projet artistique (peinture, sculpture, installation, performance, film…) ?</w:t>
      </w:r>
    </w:p>
    <w:p w14:paraId="007928B4" w14:textId="77777777" w:rsidR="00C14ABC" w:rsidRPr="00A30BD2" w:rsidRDefault="00C14ABC" w:rsidP="000E1222">
      <w:pPr>
        <w:jc w:val="both"/>
        <w:rPr>
          <w:rFonts w:asciiTheme="minorHAnsi" w:hAnsiTheme="minorHAnsi" w:cstheme="minorHAnsi"/>
        </w:rPr>
      </w:pPr>
      <w:r w:rsidRPr="00A30BD2">
        <w:rPr>
          <w:rFonts w:asciiTheme="minorHAnsi" w:hAnsiTheme="minorHAnsi" w:cstheme="minorHAnsi"/>
        </w:rPr>
        <w:t>Dans ce cours, le dessin est envisagé comme un outil au service de la création, mais il peut aussi être considéré comme une fin en soi. Il sera abordé sous ses différentes formes (figuratif/abstrait, études, croquis, esquisses, schémas, plans…) et avec des outils, des matériaux et des supports variés (crayons, aquarelles, pastels, feutres, collages, feuilles, carnet…).</w:t>
      </w:r>
    </w:p>
    <w:p w14:paraId="431B2060" w14:textId="77777777" w:rsidR="00C14ABC" w:rsidRPr="00A30BD2" w:rsidRDefault="00C14ABC" w:rsidP="000E1222">
      <w:pPr>
        <w:pStyle w:val="Default"/>
        <w:jc w:val="both"/>
        <w:rPr>
          <w:rFonts w:asciiTheme="minorHAnsi" w:hAnsiTheme="minorHAnsi" w:cstheme="minorHAnsi"/>
          <w:color w:val="auto"/>
        </w:rPr>
      </w:pPr>
    </w:p>
    <w:p w14:paraId="02B5CDB2" w14:textId="51E653C0"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b/>
          <w:bCs/>
          <w:color w:val="auto"/>
        </w:rPr>
        <w:lastRenderedPageBreak/>
        <w:t xml:space="preserve">Gr. 6 </w:t>
      </w:r>
      <w:r w:rsidR="000E1222">
        <w:rPr>
          <w:rFonts w:asciiTheme="minorHAnsi" w:hAnsiTheme="minorHAnsi" w:cstheme="minorHAnsi"/>
          <w:b/>
          <w:bCs/>
          <w:color w:val="auto"/>
        </w:rPr>
        <w:t>Olga Kisseleva</w:t>
      </w:r>
      <w:r w:rsidRPr="00A30BD2">
        <w:rPr>
          <w:rFonts w:asciiTheme="minorHAnsi" w:hAnsiTheme="minorHAnsi" w:cstheme="minorHAnsi"/>
          <w:b/>
          <w:bCs/>
          <w:color w:val="auto"/>
        </w:rPr>
        <w:t xml:space="preserve"> : « </w:t>
      </w:r>
      <w:r w:rsidR="000E1222">
        <w:rPr>
          <w:rFonts w:asciiTheme="minorHAnsi" w:hAnsiTheme="minorHAnsi" w:cstheme="minorHAnsi"/>
          <w:b/>
          <w:bCs/>
          <w:color w:val="auto"/>
        </w:rPr>
        <w:t>Arts dans l’espace public</w:t>
      </w:r>
      <w:r>
        <w:rPr>
          <w:rFonts w:asciiTheme="minorHAnsi" w:hAnsiTheme="minorHAnsi" w:cstheme="minorHAnsi"/>
          <w:b/>
          <w:bCs/>
        </w:rPr>
        <w:t xml:space="preserve"> </w:t>
      </w:r>
      <w:r w:rsidRPr="00A30BD2">
        <w:rPr>
          <w:rFonts w:asciiTheme="minorHAnsi" w:hAnsiTheme="minorHAnsi" w:cstheme="minorHAnsi"/>
          <w:b/>
          <w:bCs/>
          <w:color w:val="auto"/>
        </w:rPr>
        <w:t>»</w:t>
      </w:r>
    </w:p>
    <w:p w14:paraId="13A0DF96" w14:textId="4CEEDB6F" w:rsidR="000E1222" w:rsidRPr="000E1222" w:rsidRDefault="000E1222" w:rsidP="000E1222">
      <w:pPr>
        <w:pStyle w:val="Default"/>
        <w:ind w:left="55" w:firstLine="512"/>
        <w:jc w:val="both"/>
        <w:rPr>
          <w:rFonts w:asciiTheme="minorHAnsi" w:eastAsia="Times New Roman" w:hAnsiTheme="minorHAnsi" w:cstheme="minorHAnsi"/>
        </w:rPr>
      </w:pPr>
      <w:r w:rsidRPr="000E1222">
        <w:rPr>
          <w:rFonts w:asciiTheme="minorHAnsi" w:eastAsia="Times New Roman" w:hAnsiTheme="minorHAnsi" w:cstheme="minorHAnsi"/>
          <w:iCs/>
        </w:rPr>
        <w:t xml:space="preserve">Ce séminaire a pour objectif de considérer l’espace public comme le lieu de création et de présentation des arts plastiques. La pratique artistique de chaque étudiant sera confrontée à un espace public donné, à ses exigences et ses contraintes. Parallèlement, sera menée une réflexion sur le rôle, sur la place actuelle et sur le potentiel des arts plastiques dans l’espace public. Le cours explorera l’idée de « l'oeuvre ouverte » du point de vue esthétique et fonctionnel, comme du point de vue politique et social. Une réalisation plastique sera mise en </w:t>
      </w:r>
      <w:r w:rsidR="001F2691">
        <w:rPr>
          <w:rFonts w:asciiTheme="minorHAnsi" w:eastAsia="Times New Roman" w:hAnsiTheme="minorHAnsi" w:cstheme="minorHAnsi"/>
          <w:iCs/>
        </w:rPr>
        <w:t>œuvre</w:t>
      </w:r>
      <w:r w:rsidRPr="000E1222">
        <w:rPr>
          <w:rFonts w:asciiTheme="minorHAnsi" w:eastAsia="Times New Roman" w:hAnsiTheme="minorHAnsi" w:cstheme="minorHAnsi"/>
          <w:iCs/>
        </w:rPr>
        <w:t xml:space="preserve"> dans le cadre du contrôle continu. Chaque étudiant présentera en fin de semestre un projet plastique in situ et un travail rédigé expliquant sa démarche.</w:t>
      </w:r>
    </w:p>
    <w:p w14:paraId="1DAE40A2" w14:textId="77777777" w:rsidR="000E1222" w:rsidRDefault="000E1222" w:rsidP="000E1222">
      <w:pPr>
        <w:pStyle w:val="Default"/>
        <w:jc w:val="both"/>
        <w:rPr>
          <w:b/>
          <w:color w:val="auto"/>
          <w:sz w:val="20"/>
          <w:szCs w:val="20"/>
        </w:rPr>
      </w:pPr>
    </w:p>
    <w:p w14:paraId="40F247BD" w14:textId="77777777" w:rsidR="00C14ABC" w:rsidRPr="000A1ACD" w:rsidRDefault="00C14ABC" w:rsidP="000E1222">
      <w:pPr>
        <w:jc w:val="both"/>
        <w:rPr>
          <w:rFonts w:asciiTheme="minorHAnsi" w:hAnsiTheme="minorHAnsi" w:cstheme="minorHAnsi"/>
          <w:b/>
          <w:bCs/>
        </w:rPr>
      </w:pPr>
    </w:p>
    <w:p w14:paraId="29B7030A" w14:textId="77777777" w:rsidR="00C14ABC" w:rsidRPr="000A1ACD" w:rsidRDefault="00C14ABC" w:rsidP="000E1222">
      <w:pPr>
        <w:jc w:val="both"/>
        <w:rPr>
          <w:rFonts w:asciiTheme="minorHAnsi" w:hAnsiTheme="minorHAnsi" w:cstheme="minorHAnsi"/>
          <w:b/>
          <w:bCs/>
        </w:rPr>
      </w:pPr>
    </w:p>
    <w:p w14:paraId="6CFC6741" w14:textId="77777777" w:rsidR="00C14ABC" w:rsidRPr="000A1ACD" w:rsidRDefault="00C14ABC" w:rsidP="000E1222">
      <w:pPr>
        <w:jc w:val="both"/>
        <w:rPr>
          <w:rFonts w:asciiTheme="minorHAnsi" w:hAnsiTheme="minorHAnsi" w:cstheme="minorHAnsi"/>
          <w:b/>
          <w:bCs/>
        </w:rPr>
      </w:pPr>
    </w:p>
    <w:p w14:paraId="198B8299" w14:textId="7A3352E0" w:rsidR="009F5647" w:rsidRDefault="001F2691" w:rsidP="009F5647">
      <w:pPr>
        <w:tabs>
          <w:tab w:val="left" w:pos="6210"/>
          <w:tab w:val="left" w:pos="7350"/>
        </w:tabs>
        <w:autoSpaceDE w:val="0"/>
        <w:autoSpaceDN w:val="0"/>
        <w:adjustRightInd w:val="0"/>
        <w:ind w:right="-1575"/>
        <w:rPr>
          <w:rFonts w:ascii="Helvetica" w:hAnsi="Helvetica" w:cs="Helvetica"/>
          <w:b/>
          <w:bCs/>
          <w:sz w:val="22"/>
          <w:szCs w:val="22"/>
        </w:rPr>
      </w:pPr>
      <w:r>
        <w:rPr>
          <w:rFonts w:ascii="Helvetica" w:hAnsi="Helvetica" w:cs="Helvetica"/>
          <w:b/>
          <w:bCs/>
          <w:sz w:val="22"/>
          <w:szCs w:val="22"/>
        </w:rPr>
        <w:t xml:space="preserve">+ </w:t>
      </w:r>
      <w:r w:rsidR="009F5647">
        <w:rPr>
          <w:rFonts w:ascii="Helvetica" w:hAnsi="Helvetica" w:cs="Helvetica"/>
          <w:b/>
          <w:bCs/>
          <w:sz w:val="22"/>
          <w:szCs w:val="22"/>
        </w:rPr>
        <w:t>Ateliers intensifs Techniques des médias 1 </w:t>
      </w:r>
      <w:r w:rsidR="009F5647" w:rsidRPr="003515A0">
        <w:rPr>
          <w:rFonts w:ascii="Helvetica" w:hAnsi="Helvetica" w:cs="Helvetica"/>
          <w:sz w:val="22"/>
          <w:szCs w:val="22"/>
        </w:rPr>
        <w:t>: atelier inter-semestriel (S1-S2) 36 h reparties sur les deux semaines du 12 au 23 janvier 2026 validées sur présence et participation à la réalisation d’un travail artistique</w:t>
      </w:r>
    </w:p>
    <w:p w14:paraId="181DF848"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p>
    <w:p w14:paraId="50CAADAF"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Gr.1 atelier Peinture 1</w:t>
      </w:r>
    </w:p>
    <w:p w14:paraId="0A75F003"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Gr.2 atelier Peinture 2</w:t>
      </w:r>
    </w:p>
    <w:p w14:paraId="698569F8"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Gr.3 atelier Dessin-graphisme </w:t>
      </w:r>
    </w:p>
    <w:p w14:paraId="3E3F48DA"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Gr.4 atelier Gravure-sérigraphie </w:t>
      </w:r>
    </w:p>
    <w:p w14:paraId="1CDAB368"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Gr.5 atelier Moulage-construction </w:t>
      </w:r>
    </w:p>
    <w:p w14:paraId="0D2158F4"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Gr.6 atelier Céramique </w:t>
      </w:r>
    </w:p>
    <w:p w14:paraId="535E36A5"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Gr.7 atelier Photographie </w:t>
      </w:r>
    </w:p>
    <w:p w14:paraId="60634602"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Gr.8 atelier Performance-enregistrement de la performance  </w:t>
      </w:r>
    </w:p>
    <w:p w14:paraId="5B81B469"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Gr.9 atelier Vidéo-montage </w:t>
      </w:r>
    </w:p>
    <w:p w14:paraId="19F2F963" w14:textId="77777777" w:rsidR="009F5647" w:rsidRDefault="009F5647" w:rsidP="009F5647">
      <w:pPr>
        <w:tabs>
          <w:tab w:val="left" w:pos="6210"/>
          <w:tab w:val="left" w:pos="7350"/>
        </w:tabs>
        <w:autoSpaceDE w:val="0"/>
        <w:autoSpaceDN w:val="0"/>
        <w:adjustRightInd w:val="0"/>
        <w:ind w:right="-1575"/>
        <w:rPr>
          <w:rFonts w:ascii="Helvetica" w:hAnsi="Helvetica" w:cs="Helvetica"/>
          <w:sz w:val="22"/>
          <w:szCs w:val="22"/>
        </w:rPr>
      </w:pPr>
      <w:r>
        <w:rPr>
          <w:rFonts w:ascii="Helvetica" w:hAnsi="Helvetica" w:cs="Helvetica"/>
          <w:sz w:val="22"/>
          <w:szCs w:val="22"/>
        </w:rPr>
        <w:t xml:space="preserve">Gr.10 atelier </w:t>
      </w:r>
      <w:r>
        <w:rPr>
          <w:rFonts w:ascii="Helvetica" w:hAnsi="Helvetica" w:cs="Helvetica"/>
        </w:rPr>
        <w:t xml:space="preserve">Arts numériques (logiciels-IA) </w:t>
      </w:r>
    </w:p>
    <w:p w14:paraId="19560B42" w14:textId="77777777" w:rsidR="009F5647" w:rsidRDefault="009F5647" w:rsidP="009F5647">
      <w:pPr>
        <w:autoSpaceDE w:val="0"/>
        <w:autoSpaceDN w:val="0"/>
        <w:adjustRightInd w:val="0"/>
        <w:spacing w:after="160" w:line="259" w:lineRule="auto"/>
        <w:ind w:right="-1575"/>
        <w:rPr>
          <w:rFonts w:ascii="Helvetica" w:hAnsi="Helvetica" w:cs="Helvetica"/>
          <w:sz w:val="22"/>
          <w:szCs w:val="22"/>
        </w:rPr>
      </w:pPr>
      <w:r>
        <w:rPr>
          <w:rFonts w:ascii="Helvetica" w:hAnsi="Helvetica" w:cs="Helvetica"/>
          <w:sz w:val="22"/>
          <w:szCs w:val="22"/>
        </w:rPr>
        <w:t xml:space="preserve">Gr.11 atelier Imprimantes 3D/autocad </w:t>
      </w:r>
    </w:p>
    <w:p w14:paraId="2A12138A" w14:textId="77777777" w:rsidR="00C14ABC" w:rsidRPr="000A1ACD" w:rsidRDefault="00C14ABC" w:rsidP="000E1222">
      <w:pPr>
        <w:jc w:val="both"/>
        <w:rPr>
          <w:rFonts w:asciiTheme="minorHAnsi" w:hAnsiTheme="minorHAnsi" w:cstheme="minorHAnsi"/>
          <w:b/>
          <w:bCs/>
        </w:rPr>
      </w:pPr>
    </w:p>
    <w:p w14:paraId="12845067" w14:textId="77777777" w:rsidR="00B22CA3" w:rsidRPr="009E65B2" w:rsidRDefault="00C14ABC" w:rsidP="00743422">
      <w:pPr>
        <w:pStyle w:val="Default"/>
        <w:jc w:val="center"/>
        <w:rPr>
          <w:rFonts w:asciiTheme="minorHAnsi" w:hAnsiTheme="minorHAnsi" w:cstheme="minorHAnsi"/>
          <w:color w:val="auto"/>
          <w:sz w:val="28"/>
          <w:szCs w:val="28"/>
        </w:rPr>
      </w:pPr>
      <w:r w:rsidRPr="000A1ACD">
        <w:rPr>
          <w:rFonts w:asciiTheme="minorHAnsi" w:hAnsiTheme="minorHAnsi" w:cstheme="minorHAnsi"/>
          <w:b/>
          <w:bCs/>
        </w:rPr>
        <w:br w:type="page"/>
      </w:r>
      <w:bookmarkStart w:id="5" w:name="_Hlk167784690"/>
      <w:r w:rsidR="00857D87" w:rsidRPr="009E65B2">
        <w:rPr>
          <w:rFonts w:asciiTheme="minorHAnsi" w:hAnsiTheme="minorHAnsi" w:cstheme="minorHAnsi"/>
          <w:b/>
          <w:bCs/>
          <w:color w:val="auto"/>
          <w:sz w:val="28"/>
          <w:szCs w:val="28"/>
        </w:rPr>
        <w:lastRenderedPageBreak/>
        <w:t>SEMESTRE 2</w:t>
      </w:r>
    </w:p>
    <w:p w14:paraId="790D4CE4" w14:textId="77777777" w:rsidR="00704DB9" w:rsidRPr="00A30BD2" w:rsidRDefault="00704DB9" w:rsidP="000E1222">
      <w:pPr>
        <w:pStyle w:val="Default"/>
        <w:jc w:val="both"/>
        <w:rPr>
          <w:rFonts w:asciiTheme="minorHAnsi" w:hAnsiTheme="minorHAnsi" w:cstheme="minorHAnsi"/>
          <w:b/>
          <w:bCs/>
          <w:color w:val="auto"/>
        </w:rPr>
      </w:pPr>
    </w:p>
    <w:p w14:paraId="18D3073C" w14:textId="5A701F78" w:rsidR="00867465" w:rsidRPr="006404BD" w:rsidRDefault="004D619D" w:rsidP="00867465">
      <w:pPr>
        <w:pStyle w:val="Default"/>
        <w:rPr>
          <w:rFonts w:asciiTheme="minorHAnsi" w:hAnsiTheme="minorHAnsi" w:cstheme="minorHAnsi"/>
          <w:b/>
          <w:bCs/>
          <w:u w:val="single"/>
        </w:rPr>
      </w:pPr>
      <w:r w:rsidRPr="002A121D">
        <w:rPr>
          <w:rFonts w:asciiTheme="minorHAnsi" w:hAnsiTheme="minorHAnsi" w:cstheme="minorHAnsi"/>
          <w:b/>
          <w:bCs/>
          <w:u w:val="single"/>
        </w:rPr>
        <w:t xml:space="preserve">UE 1. </w:t>
      </w:r>
      <w:r w:rsidR="00867465" w:rsidRPr="006404BD">
        <w:rPr>
          <w:rFonts w:asciiTheme="minorHAnsi" w:hAnsiTheme="minorHAnsi" w:cstheme="minorHAnsi"/>
          <w:b/>
          <w:bCs/>
          <w:u w:val="single"/>
        </w:rPr>
        <w:t>ENSEIGNEMENTS GÉNÉRIQUES</w:t>
      </w:r>
      <w:r w:rsidR="00867465">
        <w:rPr>
          <w:rFonts w:asciiTheme="minorHAnsi" w:hAnsiTheme="minorHAnsi" w:cstheme="minorHAnsi"/>
          <w:b/>
          <w:bCs/>
          <w:u w:val="single"/>
        </w:rPr>
        <w:t xml:space="preserve"> s2</w:t>
      </w:r>
      <w:r w:rsidR="00867465" w:rsidRPr="006404BD">
        <w:rPr>
          <w:rFonts w:asciiTheme="minorHAnsi" w:hAnsiTheme="minorHAnsi" w:cstheme="minorHAnsi"/>
          <w:b/>
          <w:bCs/>
          <w:u w:val="single"/>
        </w:rPr>
        <w:t> :</w:t>
      </w:r>
      <w:r w:rsidR="00867465" w:rsidRPr="003A0444">
        <w:rPr>
          <w:rFonts w:asciiTheme="minorHAnsi" w:hAnsiTheme="minorHAnsi" w:cstheme="minorHAnsi"/>
          <w:b/>
          <w:bCs/>
          <w:u w:val="single"/>
        </w:rPr>
        <w:t xml:space="preserve"> Art et Enjeux de Société </w:t>
      </w:r>
      <w:r w:rsidR="00867465">
        <w:rPr>
          <w:rFonts w:asciiTheme="minorHAnsi" w:hAnsiTheme="minorHAnsi" w:cstheme="minorHAnsi"/>
          <w:b/>
          <w:bCs/>
          <w:u w:val="single"/>
        </w:rPr>
        <w:t>2</w:t>
      </w:r>
    </w:p>
    <w:p w14:paraId="7CFA78A6" w14:textId="77777777" w:rsidR="000F4ADB" w:rsidRPr="00A30BD2" w:rsidRDefault="000F4ADB" w:rsidP="000F4ADB">
      <w:pPr>
        <w:pStyle w:val="Default"/>
        <w:rPr>
          <w:rFonts w:asciiTheme="minorHAnsi" w:hAnsiTheme="minorHAnsi" w:cstheme="minorHAnsi"/>
        </w:rPr>
      </w:pPr>
      <w:r w:rsidRPr="00FC5465">
        <w:rPr>
          <w:rFonts w:asciiTheme="minorHAnsi" w:hAnsiTheme="minorHAnsi" w:cstheme="minorHAnsi"/>
          <w:u w:val="single"/>
        </w:rPr>
        <w:t xml:space="preserve">: </w:t>
      </w:r>
      <w:r>
        <w:rPr>
          <w:rFonts w:asciiTheme="minorHAnsi" w:hAnsiTheme="minorHAnsi" w:cstheme="minorHAnsi"/>
          <w:u w:val="single"/>
        </w:rPr>
        <w:t>24</w:t>
      </w:r>
      <w:r w:rsidRPr="00FC5465">
        <w:rPr>
          <w:rFonts w:asciiTheme="minorHAnsi" w:hAnsiTheme="minorHAnsi" w:cstheme="minorHAnsi"/>
          <w:u w:val="single"/>
        </w:rPr>
        <w:t>h semestrielles (</w:t>
      </w:r>
      <w:r>
        <w:rPr>
          <w:rFonts w:asciiTheme="minorHAnsi" w:hAnsiTheme="minorHAnsi" w:cstheme="minorHAnsi"/>
          <w:u w:val="single"/>
        </w:rPr>
        <w:t>2</w:t>
      </w:r>
      <w:r w:rsidRPr="00FC5465">
        <w:rPr>
          <w:rFonts w:asciiTheme="minorHAnsi" w:hAnsiTheme="minorHAnsi" w:cstheme="minorHAnsi"/>
          <w:u w:val="single"/>
        </w:rPr>
        <w:t>h/sem.)</w:t>
      </w:r>
    </w:p>
    <w:p w14:paraId="0B111BD0" w14:textId="77777777" w:rsidR="004D619D" w:rsidRDefault="004D619D" w:rsidP="000E1222">
      <w:pPr>
        <w:pStyle w:val="Default"/>
        <w:jc w:val="both"/>
        <w:rPr>
          <w:rFonts w:asciiTheme="minorHAnsi" w:hAnsiTheme="minorHAnsi" w:cstheme="minorHAnsi"/>
        </w:rPr>
      </w:pPr>
    </w:p>
    <w:p w14:paraId="647D3322" w14:textId="77777777" w:rsidR="000F4ADB" w:rsidRPr="00A30BD2" w:rsidRDefault="000F4ADB" w:rsidP="000E1222">
      <w:pPr>
        <w:pStyle w:val="Default"/>
        <w:jc w:val="both"/>
        <w:rPr>
          <w:rFonts w:asciiTheme="minorHAnsi" w:hAnsiTheme="minorHAnsi" w:cstheme="minorHAnsi"/>
        </w:rPr>
      </w:pPr>
    </w:p>
    <w:p w14:paraId="2A64B84E" w14:textId="5603685D" w:rsidR="004D619D" w:rsidRPr="00A30BD2" w:rsidRDefault="004D619D" w:rsidP="000E1222">
      <w:pPr>
        <w:pStyle w:val="Default"/>
        <w:jc w:val="both"/>
        <w:rPr>
          <w:rFonts w:asciiTheme="minorHAnsi" w:hAnsiTheme="minorHAnsi" w:cstheme="minorHAnsi"/>
          <w:color w:val="auto"/>
        </w:rPr>
      </w:pPr>
      <w:r w:rsidRPr="0096305D">
        <w:rPr>
          <w:rFonts w:asciiTheme="minorHAnsi" w:hAnsiTheme="minorHAnsi" w:cstheme="minorHAnsi"/>
          <w:color w:val="auto"/>
        </w:rPr>
        <w:t xml:space="preserve">Gr. 1 </w:t>
      </w:r>
      <w:r w:rsidR="00867465" w:rsidRPr="0096305D">
        <w:rPr>
          <w:rFonts w:asciiTheme="minorHAnsi" w:hAnsiTheme="minorHAnsi" w:cstheme="minorHAnsi"/>
          <w:color w:val="auto"/>
        </w:rPr>
        <w:t>Chiara Palermo</w:t>
      </w:r>
      <w:r w:rsidRPr="0096305D">
        <w:rPr>
          <w:rFonts w:asciiTheme="minorHAnsi" w:hAnsiTheme="minorHAnsi" w:cstheme="minorHAnsi"/>
          <w:color w:val="auto"/>
        </w:rPr>
        <w:t xml:space="preserve"> : «</w:t>
      </w:r>
      <w:r w:rsidR="0096305D">
        <w:rPr>
          <w:rFonts w:asciiTheme="minorHAnsi" w:hAnsiTheme="minorHAnsi" w:cstheme="minorHAnsi"/>
          <w:color w:val="auto"/>
        </w:rPr>
        <w:t xml:space="preserve"> </w:t>
      </w:r>
      <w:r w:rsidR="0096305D">
        <w:rPr>
          <w:rFonts w:asciiTheme="minorHAnsi" w:hAnsiTheme="minorHAnsi" w:cstheme="minorHAnsi"/>
          <w:bCs/>
        </w:rPr>
        <w:t xml:space="preserve">Art et Écologie </w:t>
      </w:r>
      <w:r w:rsidRPr="0096305D">
        <w:rPr>
          <w:rFonts w:asciiTheme="minorHAnsi" w:hAnsiTheme="minorHAnsi" w:cstheme="minorHAnsi"/>
          <w:color w:val="auto"/>
        </w:rPr>
        <w:t>»</w:t>
      </w:r>
    </w:p>
    <w:p w14:paraId="74FF5596"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2 Sandrine Morsillo &amp; Olivier Long : « Expositions : médiation, interaction et immersion, de la peinture aux nouvelles technologies, des dispositifs et une nécessaire anticipation artistique »</w:t>
      </w:r>
    </w:p>
    <w:p w14:paraId="02833FC0" w14:textId="2C5D31D0" w:rsidR="004D619D" w:rsidRPr="00515D6F" w:rsidRDefault="004D619D" w:rsidP="00867465">
      <w:pPr>
        <w:tabs>
          <w:tab w:val="left" w:pos="6210"/>
          <w:tab w:val="left" w:pos="7350"/>
        </w:tabs>
        <w:autoSpaceDE w:val="0"/>
        <w:autoSpaceDN w:val="0"/>
        <w:adjustRightInd w:val="0"/>
        <w:ind w:right="-1575"/>
        <w:rPr>
          <w:rFonts w:ascii="Helvetica" w:hAnsi="Helvetica" w:cs="Helvetica"/>
          <w:sz w:val="22"/>
          <w:szCs w:val="22"/>
        </w:rPr>
      </w:pPr>
      <w:r w:rsidRPr="00515D6F">
        <w:rPr>
          <w:rFonts w:asciiTheme="minorHAnsi" w:hAnsiTheme="minorHAnsi" w:cstheme="minorHAnsi"/>
        </w:rPr>
        <w:t xml:space="preserve">Gr. </w:t>
      </w:r>
      <w:r w:rsidR="00515D6F" w:rsidRPr="00515D6F">
        <w:rPr>
          <w:rFonts w:asciiTheme="minorHAnsi" w:hAnsiTheme="minorHAnsi" w:cstheme="minorHAnsi"/>
        </w:rPr>
        <w:t xml:space="preserve">3 </w:t>
      </w:r>
      <w:r w:rsidR="001F2691">
        <w:rPr>
          <w:rFonts w:asciiTheme="minorHAnsi" w:hAnsiTheme="minorHAnsi" w:cstheme="minorHAnsi"/>
        </w:rPr>
        <w:t xml:space="preserve">Diane Watteau et </w:t>
      </w:r>
      <w:r w:rsidR="00515D6F" w:rsidRPr="00515D6F">
        <w:rPr>
          <w:rFonts w:asciiTheme="minorHAnsi" w:hAnsiTheme="minorHAnsi" w:cstheme="minorHAnsi"/>
        </w:rPr>
        <w:t>Anne-Sarah Le Meur : « </w:t>
      </w:r>
      <w:r w:rsidR="001F2691">
        <w:rPr>
          <w:rFonts w:asciiTheme="minorHAnsi" w:hAnsiTheme="minorHAnsi" w:cstheme="minorHAnsi"/>
        </w:rPr>
        <w:t>Art et psychanalyse</w:t>
      </w:r>
      <w:r w:rsidR="00515D6F" w:rsidRPr="00515D6F">
        <w:rPr>
          <w:rFonts w:asciiTheme="minorHAnsi" w:hAnsiTheme="minorHAnsi" w:cstheme="minorHAnsi"/>
        </w:rPr>
        <w:t xml:space="preserve"> »</w:t>
      </w:r>
    </w:p>
    <w:p w14:paraId="00315DBB" w14:textId="77777777" w:rsidR="004D619D" w:rsidRPr="00A30BD2" w:rsidRDefault="004D619D" w:rsidP="000E1222">
      <w:pPr>
        <w:jc w:val="both"/>
        <w:rPr>
          <w:rFonts w:asciiTheme="minorHAnsi" w:hAnsiTheme="minorHAnsi" w:cstheme="minorHAnsi"/>
        </w:rPr>
      </w:pPr>
      <w:r w:rsidRPr="00A30BD2">
        <w:rPr>
          <w:rFonts w:asciiTheme="minorHAnsi" w:hAnsiTheme="minorHAnsi" w:cstheme="minorHAnsi"/>
        </w:rPr>
        <w:t xml:space="preserve">Gr. 4 </w:t>
      </w:r>
      <w:r>
        <w:rPr>
          <w:rFonts w:asciiTheme="minorHAnsi" w:hAnsiTheme="minorHAnsi" w:cstheme="minorHAnsi"/>
        </w:rPr>
        <w:t>Pascale Weber</w:t>
      </w:r>
      <w:r w:rsidRPr="00A30BD2">
        <w:rPr>
          <w:rFonts w:asciiTheme="minorHAnsi" w:hAnsiTheme="minorHAnsi" w:cstheme="minorHAnsi"/>
        </w:rPr>
        <w:t xml:space="preserve"> : </w:t>
      </w:r>
      <w:r w:rsidRPr="00A53923">
        <w:rPr>
          <w:rFonts w:asciiTheme="minorHAnsi" w:hAnsiTheme="minorHAnsi" w:cstheme="minorHAnsi"/>
        </w:rPr>
        <w:t xml:space="preserve">« </w:t>
      </w:r>
      <w:r w:rsidR="00A53923" w:rsidRPr="00A53923">
        <w:rPr>
          <w:rFonts w:asciiTheme="minorHAnsi" w:eastAsia="Times New Roman" w:hAnsiTheme="minorHAnsi" w:cstheme="minorHAnsi"/>
          <w:shd w:val="clear" w:color="auto" w:fill="FFFFFF"/>
        </w:rPr>
        <w:t xml:space="preserve">Humain-Végétal : représentations, affectivités, socialités </w:t>
      </w:r>
      <w:r w:rsidR="00A53923" w:rsidRPr="00A53923">
        <w:rPr>
          <w:rFonts w:asciiTheme="minorHAnsi" w:eastAsiaTheme="minorHAnsi" w:hAnsiTheme="minorHAnsi" w:cstheme="minorHAnsi"/>
          <w:bCs/>
          <w:color w:val="000000"/>
          <w:lang w:eastAsia="en-US" w:bidi="ar-SA"/>
        </w:rPr>
        <w:t>»</w:t>
      </w:r>
    </w:p>
    <w:p w14:paraId="00E56C2A" w14:textId="77777777" w:rsidR="004D619D" w:rsidRDefault="004D619D" w:rsidP="000E1222">
      <w:pPr>
        <w:pStyle w:val="Default"/>
        <w:jc w:val="both"/>
        <w:rPr>
          <w:rFonts w:asciiTheme="minorHAnsi" w:hAnsiTheme="minorHAnsi" w:cstheme="minorHAnsi"/>
        </w:rPr>
      </w:pPr>
      <w:r w:rsidRPr="00A30BD2">
        <w:rPr>
          <w:rFonts w:asciiTheme="minorHAnsi" w:hAnsiTheme="minorHAnsi" w:cstheme="minorHAnsi"/>
          <w:color w:val="auto"/>
        </w:rPr>
        <w:t xml:space="preserve">Gr. 5 </w:t>
      </w:r>
      <w:r w:rsidR="005F13AF">
        <w:rPr>
          <w:rFonts w:asciiTheme="minorHAnsi" w:hAnsiTheme="minorHAnsi" w:cstheme="minorHAnsi"/>
          <w:color w:val="auto"/>
        </w:rPr>
        <w:t>Gwenola Wagon</w:t>
      </w:r>
      <w:r w:rsidRPr="00A30BD2">
        <w:rPr>
          <w:rFonts w:asciiTheme="minorHAnsi" w:hAnsiTheme="minorHAnsi" w:cstheme="minorHAnsi"/>
          <w:color w:val="auto"/>
        </w:rPr>
        <w:t xml:space="preserve"> : </w:t>
      </w:r>
      <w:r>
        <w:rPr>
          <w:rFonts w:asciiTheme="minorHAnsi" w:hAnsiTheme="minorHAnsi" w:cstheme="minorHAnsi"/>
          <w:color w:val="auto"/>
        </w:rPr>
        <w:t>« </w:t>
      </w:r>
      <w:r w:rsidR="005F13AF" w:rsidRPr="00C4531F">
        <w:rPr>
          <w:rFonts w:asciiTheme="minorHAnsi" w:hAnsiTheme="minorHAnsi" w:cstheme="minorHAnsi"/>
        </w:rPr>
        <w:t>Habiter entre réel et virtuel</w:t>
      </w:r>
      <w:r w:rsidR="005F13AF" w:rsidRPr="00600E9F">
        <w:rPr>
          <w:rFonts w:ascii="Calibri" w:hAnsi="Calibri" w:cs="Calibri"/>
          <w:sz w:val="22"/>
          <w:szCs w:val="22"/>
        </w:rPr>
        <w:t xml:space="preserve"> </w:t>
      </w:r>
      <w:r w:rsidRPr="00A30BD2">
        <w:rPr>
          <w:rFonts w:asciiTheme="minorHAnsi" w:hAnsiTheme="minorHAnsi" w:cstheme="minorHAnsi"/>
        </w:rPr>
        <w:t>»</w:t>
      </w:r>
    </w:p>
    <w:p w14:paraId="7C732538" w14:textId="77777777" w:rsidR="004D619D" w:rsidRPr="00A30BD2" w:rsidRDefault="004D619D" w:rsidP="000E1222">
      <w:pPr>
        <w:pStyle w:val="Default"/>
        <w:jc w:val="both"/>
        <w:rPr>
          <w:rFonts w:asciiTheme="minorHAnsi" w:hAnsiTheme="minorHAnsi" w:cstheme="minorHAnsi"/>
        </w:rPr>
      </w:pPr>
    </w:p>
    <w:p w14:paraId="6867DE78" w14:textId="5AC58FCA" w:rsidR="004D619D" w:rsidRPr="006404BD" w:rsidRDefault="004D619D" w:rsidP="000E1222">
      <w:pPr>
        <w:pStyle w:val="Default"/>
        <w:jc w:val="both"/>
        <w:rPr>
          <w:rFonts w:asciiTheme="minorHAnsi" w:hAnsiTheme="minorHAnsi" w:cstheme="minorHAnsi"/>
          <w:b/>
          <w:bCs/>
          <w:u w:val="single"/>
        </w:rPr>
      </w:pPr>
      <w:r w:rsidRPr="006404BD">
        <w:rPr>
          <w:rFonts w:asciiTheme="minorHAnsi" w:hAnsiTheme="minorHAnsi" w:cstheme="minorHAnsi"/>
          <w:b/>
          <w:bCs/>
          <w:u w:val="single"/>
        </w:rPr>
        <w:t xml:space="preserve">UE 2. </w:t>
      </w:r>
      <w:r w:rsidR="003A13AE" w:rsidRPr="006404BD">
        <w:rPr>
          <w:rFonts w:asciiTheme="minorHAnsi" w:hAnsiTheme="minorHAnsi" w:cstheme="minorHAnsi"/>
          <w:b/>
          <w:bCs/>
          <w:u w:val="single"/>
        </w:rPr>
        <w:t xml:space="preserve">ENSEIGNEMENTS MÉTHODOLOGIQUES </w:t>
      </w:r>
      <w:r w:rsidR="003A13AE">
        <w:rPr>
          <w:rFonts w:asciiTheme="minorHAnsi" w:hAnsiTheme="minorHAnsi" w:cstheme="minorHAnsi"/>
          <w:b/>
          <w:bCs/>
          <w:u w:val="single"/>
        </w:rPr>
        <w:t xml:space="preserve">s2 : </w:t>
      </w:r>
      <w:r w:rsidR="003A13AE" w:rsidRPr="003A0444">
        <w:rPr>
          <w:rFonts w:asciiTheme="minorHAnsi" w:hAnsiTheme="minorHAnsi" w:cstheme="minorHAnsi"/>
          <w:b/>
          <w:bCs/>
          <w:u w:val="single"/>
        </w:rPr>
        <w:t>Articulation Création-Écriture-Recherche</w:t>
      </w:r>
      <w:r w:rsidR="003A13AE">
        <w:rPr>
          <w:rFonts w:asciiTheme="minorHAnsi" w:hAnsiTheme="minorHAnsi" w:cstheme="minorHAnsi"/>
          <w:b/>
          <w:bCs/>
          <w:u w:val="single"/>
        </w:rPr>
        <w:t xml:space="preserve"> 2 </w:t>
      </w:r>
      <w:r w:rsidR="003A13AE" w:rsidRPr="00FC5465">
        <w:rPr>
          <w:rFonts w:asciiTheme="minorHAnsi" w:hAnsiTheme="minorHAnsi" w:cstheme="minorHAnsi"/>
          <w:u w:val="single"/>
        </w:rPr>
        <w:t>: 36h semestrielles (3h/sem.)</w:t>
      </w:r>
    </w:p>
    <w:p w14:paraId="73CE8EC3" w14:textId="77777777" w:rsidR="004D619D" w:rsidRPr="00A30BD2" w:rsidRDefault="004D619D" w:rsidP="000E1222">
      <w:pPr>
        <w:pStyle w:val="Default"/>
        <w:jc w:val="both"/>
        <w:rPr>
          <w:rFonts w:asciiTheme="minorHAnsi" w:hAnsiTheme="minorHAnsi" w:cstheme="minorHAnsi"/>
        </w:rPr>
      </w:pPr>
    </w:p>
    <w:p w14:paraId="5647C1A1" w14:textId="77777777" w:rsidR="004D619D" w:rsidRPr="00FD533E" w:rsidRDefault="004D619D" w:rsidP="000E1222">
      <w:pPr>
        <w:pStyle w:val="Default"/>
        <w:jc w:val="both"/>
        <w:rPr>
          <w:rFonts w:asciiTheme="minorHAnsi" w:hAnsiTheme="minorHAnsi" w:cstheme="minorHAnsi"/>
          <w:lang w:val="en-US"/>
        </w:rPr>
      </w:pPr>
      <w:r w:rsidRPr="00FD533E">
        <w:rPr>
          <w:rFonts w:asciiTheme="minorHAnsi" w:hAnsiTheme="minorHAnsi" w:cstheme="minorHAnsi"/>
          <w:lang w:val="en-US"/>
        </w:rPr>
        <w:t>Gr. 1</w:t>
      </w:r>
      <w:r w:rsidR="00743422" w:rsidRPr="00FD533E">
        <w:rPr>
          <w:rFonts w:asciiTheme="minorHAnsi" w:hAnsiTheme="minorHAnsi" w:cstheme="minorHAnsi"/>
          <w:lang w:val="en-US"/>
        </w:rPr>
        <w:t xml:space="preserve"> </w:t>
      </w:r>
      <w:r w:rsidRPr="00FD533E">
        <w:rPr>
          <w:rFonts w:asciiTheme="minorHAnsi" w:hAnsiTheme="minorHAnsi" w:cstheme="minorHAnsi"/>
          <w:lang w:val="en-US"/>
        </w:rPr>
        <w:t>Christophe Viart </w:t>
      </w:r>
    </w:p>
    <w:p w14:paraId="19DC21D2" w14:textId="77777777" w:rsidR="004D619D" w:rsidRPr="007759FF" w:rsidRDefault="004D619D" w:rsidP="000E1222">
      <w:pPr>
        <w:pStyle w:val="Default"/>
        <w:jc w:val="both"/>
        <w:rPr>
          <w:rFonts w:asciiTheme="minorHAnsi" w:hAnsiTheme="minorHAnsi" w:cstheme="minorHAnsi"/>
          <w:color w:val="auto"/>
          <w:lang w:val="en-US"/>
        </w:rPr>
      </w:pPr>
      <w:r w:rsidRPr="007759FF">
        <w:rPr>
          <w:rFonts w:asciiTheme="minorHAnsi" w:hAnsiTheme="minorHAnsi" w:cstheme="minorHAnsi"/>
          <w:color w:val="auto"/>
          <w:lang w:val="en-US"/>
        </w:rPr>
        <w:t xml:space="preserve">Gr. 2 </w:t>
      </w:r>
      <w:r w:rsidR="00743422" w:rsidRPr="007759FF">
        <w:rPr>
          <w:rFonts w:asciiTheme="minorHAnsi" w:hAnsiTheme="minorHAnsi" w:cstheme="minorHAnsi"/>
          <w:color w:val="auto"/>
          <w:lang w:val="en-US"/>
        </w:rPr>
        <w:t>Matthieu Saladin</w:t>
      </w:r>
      <w:r w:rsidRPr="007759FF">
        <w:rPr>
          <w:rFonts w:asciiTheme="minorHAnsi" w:hAnsiTheme="minorHAnsi" w:cstheme="minorHAnsi"/>
          <w:color w:val="auto"/>
          <w:lang w:val="en-US"/>
        </w:rPr>
        <w:t xml:space="preserve"> </w:t>
      </w:r>
    </w:p>
    <w:p w14:paraId="2D0A3115" w14:textId="77777777" w:rsidR="004D619D" w:rsidRPr="007759FF" w:rsidRDefault="004D619D" w:rsidP="000E1222">
      <w:pPr>
        <w:pStyle w:val="Default"/>
        <w:jc w:val="both"/>
        <w:rPr>
          <w:rFonts w:asciiTheme="minorHAnsi" w:hAnsiTheme="minorHAnsi" w:cstheme="minorHAnsi"/>
          <w:color w:val="auto"/>
          <w:lang w:val="en-US"/>
        </w:rPr>
      </w:pPr>
      <w:r w:rsidRPr="007759FF">
        <w:rPr>
          <w:rFonts w:asciiTheme="minorHAnsi" w:hAnsiTheme="minorHAnsi" w:cstheme="minorHAnsi"/>
          <w:color w:val="auto"/>
          <w:lang w:val="en-US"/>
        </w:rPr>
        <w:t xml:space="preserve">Gr. 3 </w:t>
      </w:r>
      <w:r w:rsidR="00743422" w:rsidRPr="007759FF">
        <w:rPr>
          <w:rFonts w:asciiTheme="minorHAnsi" w:hAnsiTheme="minorHAnsi" w:cstheme="minorHAnsi"/>
          <w:color w:val="auto"/>
          <w:lang w:val="en-US"/>
        </w:rPr>
        <w:t>Gwenola Wagon</w:t>
      </w:r>
    </w:p>
    <w:p w14:paraId="7B09CA84" w14:textId="77777777" w:rsidR="004D619D" w:rsidRPr="00FD533E" w:rsidRDefault="004D619D" w:rsidP="000E1222">
      <w:pPr>
        <w:pStyle w:val="Default"/>
        <w:jc w:val="both"/>
        <w:rPr>
          <w:rFonts w:asciiTheme="minorHAnsi" w:hAnsiTheme="minorHAnsi" w:cstheme="minorHAnsi"/>
          <w:color w:val="auto"/>
          <w:lang w:val="en-US"/>
        </w:rPr>
      </w:pPr>
      <w:r w:rsidRPr="00FD533E">
        <w:rPr>
          <w:rFonts w:asciiTheme="minorHAnsi" w:hAnsiTheme="minorHAnsi" w:cstheme="minorHAnsi"/>
          <w:color w:val="auto"/>
          <w:lang w:val="en-US"/>
        </w:rPr>
        <w:t xml:space="preserve">Gr. 4 Elisabeth Amblard </w:t>
      </w:r>
    </w:p>
    <w:p w14:paraId="41AB2CA1" w14:textId="0719B7D2" w:rsidR="002A121D" w:rsidRPr="00FD533E" w:rsidRDefault="004D619D" w:rsidP="002A121D">
      <w:pPr>
        <w:pStyle w:val="NormalWeb"/>
        <w:spacing w:before="0" w:beforeAutospacing="0" w:after="0" w:afterAutospacing="0"/>
        <w:jc w:val="both"/>
        <w:rPr>
          <w:rFonts w:asciiTheme="minorHAnsi" w:hAnsiTheme="minorHAnsi" w:cstheme="minorHAnsi"/>
          <w:sz w:val="24"/>
          <w:szCs w:val="24"/>
          <w:lang w:val="en-US"/>
        </w:rPr>
      </w:pPr>
      <w:r w:rsidRPr="00FD533E">
        <w:rPr>
          <w:rFonts w:asciiTheme="minorHAnsi" w:hAnsiTheme="minorHAnsi" w:cstheme="minorHAnsi"/>
          <w:sz w:val="24"/>
          <w:szCs w:val="24"/>
          <w:lang w:val="en-US"/>
        </w:rPr>
        <w:t xml:space="preserve">Gr. 5 </w:t>
      </w:r>
      <w:r w:rsidR="00C54FBA" w:rsidRPr="00FD533E">
        <w:rPr>
          <w:rFonts w:asciiTheme="minorHAnsi" w:hAnsiTheme="minorHAnsi" w:cstheme="minorHAnsi"/>
          <w:sz w:val="24"/>
          <w:szCs w:val="24"/>
          <w:lang w:val="en-US"/>
        </w:rPr>
        <w:t>Benjamin Brou</w:t>
      </w:r>
      <w:r w:rsidRPr="00FD533E">
        <w:rPr>
          <w:rFonts w:asciiTheme="minorHAnsi" w:hAnsiTheme="minorHAnsi" w:cstheme="minorHAnsi"/>
          <w:sz w:val="24"/>
          <w:szCs w:val="24"/>
          <w:lang w:val="en-US"/>
        </w:rPr>
        <w:t xml:space="preserve"> </w:t>
      </w:r>
    </w:p>
    <w:p w14:paraId="5EDBEDEF" w14:textId="77777777" w:rsidR="004D619D" w:rsidRPr="00A30BD2" w:rsidRDefault="004D619D" w:rsidP="002A121D">
      <w:pPr>
        <w:pStyle w:val="NormalWeb"/>
        <w:spacing w:before="0" w:beforeAutospacing="0" w:after="0" w:afterAutospacing="0"/>
        <w:jc w:val="both"/>
        <w:rPr>
          <w:rFonts w:asciiTheme="minorHAnsi" w:hAnsiTheme="minorHAnsi" w:cstheme="minorHAnsi"/>
        </w:rPr>
      </w:pPr>
      <w:r w:rsidRPr="00A30BD2">
        <w:rPr>
          <w:rFonts w:asciiTheme="minorHAnsi" w:hAnsiTheme="minorHAnsi" w:cstheme="minorHAnsi"/>
        </w:rPr>
        <w:t xml:space="preserve">Gr. 6 Lydie Delahaye </w:t>
      </w:r>
    </w:p>
    <w:p w14:paraId="3643D4AC" w14:textId="77777777" w:rsidR="004D619D" w:rsidRPr="00A30BD2" w:rsidRDefault="004D619D" w:rsidP="000E1222">
      <w:pPr>
        <w:pStyle w:val="Default"/>
        <w:jc w:val="both"/>
        <w:rPr>
          <w:rFonts w:asciiTheme="minorHAnsi" w:hAnsiTheme="minorHAnsi" w:cstheme="minorHAnsi"/>
        </w:rPr>
      </w:pPr>
    </w:p>
    <w:p w14:paraId="245EDE29" w14:textId="5271677E" w:rsidR="000924B6" w:rsidRPr="00A30BD2" w:rsidRDefault="004D619D" w:rsidP="000924B6">
      <w:pPr>
        <w:pStyle w:val="Default"/>
        <w:jc w:val="both"/>
        <w:rPr>
          <w:rFonts w:asciiTheme="minorHAnsi" w:hAnsiTheme="minorHAnsi" w:cstheme="minorHAnsi"/>
          <w:b/>
          <w:bCs/>
        </w:rPr>
      </w:pPr>
      <w:r w:rsidRPr="006404BD">
        <w:rPr>
          <w:rFonts w:asciiTheme="minorHAnsi" w:hAnsiTheme="minorHAnsi" w:cstheme="minorHAnsi"/>
          <w:b/>
          <w:bCs/>
          <w:u w:val="single"/>
        </w:rPr>
        <w:t xml:space="preserve">UE 3. </w:t>
      </w:r>
      <w:r w:rsidR="00B4104D" w:rsidRPr="006404BD">
        <w:rPr>
          <w:rFonts w:asciiTheme="minorHAnsi" w:hAnsiTheme="minorHAnsi" w:cstheme="minorHAnsi"/>
          <w:b/>
          <w:bCs/>
          <w:u w:val="single"/>
        </w:rPr>
        <w:t>ENSEIGNEMENTS SPÉCIFIQUES</w:t>
      </w:r>
      <w:r w:rsidR="00B4104D">
        <w:rPr>
          <w:rFonts w:asciiTheme="minorHAnsi" w:hAnsiTheme="minorHAnsi" w:cstheme="minorHAnsi"/>
          <w:b/>
          <w:bCs/>
          <w:u w:val="single"/>
        </w:rPr>
        <w:t xml:space="preserve"> s2</w:t>
      </w:r>
      <w:r w:rsidR="00B4104D" w:rsidRPr="006404BD">
        <w:rPr>
          <w:rFonts w:asciiTheme="minorHAnsi" w:hAnsiTheme="minorHAnsi" w:cstheme="minorHAnsi"/>
          <w:b/>
          <w:bCs/>
          <w:u w:val="single"/>
        </w:rPr>
        <w:t xml:space="preserve"> : </w:t>
      </w:r>
      <w:r w:rsidR="00B4104D">
        <w:rPr>
          <w:rFonts w:asciiTheme="minorHAnsi" w:hAnsiTheme="minorHAnsi" w:cstheme="minorHAnsi"/>
          <w:b/>
          <w:bCs/>
          <w:u w:val="single"/>
        </w:rPr>
        <w:t>Pratique du projet plastique 2</w:t>
      </w:r>
      <w:r w:rsidR="000924B6" w:rsidRPr="00FC5465">
        <w:rPr>
          <w:rFonts w:asciiTheme="minorHAnsi" w:hAnsiTheme="minorHAnsi" w:cstheme="minorHAnsi"/>
          <w:u w:val="single"/>
        </w:rPr>
        <w:t> : 36h semestrielles (3h/sem.)</w:t>
      </w:r>
    </w:p>
    <w:p w14:paraId="0EC39489" w14:textId="77777777" w:rsidR="004D619D" w:rsidRPr="00A30BD2" w:rsidRDefault="004D619D" w:rsidP="000E1222">
      <w:pPr>
        <w:pStyle w:val="Default"/>
        <w:jc w:val="both"/>
        <w:rPr>
          <w:rFonts w:asciiTheme="minorHAnsi" w:hAnsiTheme="minorHAnsi" w:cstheme="minorHAnsi"/>
        </w:rPr>
      </w:pPr>
    </w:p>
    <w:p w14:paraId="0025FBF4"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1 </w:t>
      </w:r>
      <w:r w:rsidR="002A121D">
        <w:rPr>
          <w:rFonts w:asciiTheme="minorHAnsi" w:hAnsiTheme="minorHAnsi" w:cstheme="minorHAnsi"/>
          <w:color w:val="auto"/>
        </w:rPr>
        <w:t>Mélanie Pavy</w:t>
      </w:r>
      <w:r w:rsidRPr="00A30BD2">
        <w:rPr>
          <w:rFonts w:asciiTheme="minorHAnsi" w:hAnsiTheme="minorHAnsi" w:cstheme="minorHAnsi"/>
          <w:color w:val="auto"/>
        </w:rPr>
        <w:t xml:space="preserve"> : « </w:t>
      </w:r>
      <w:r w:rsidR="002A121D">
        <w:rPr>
          <w:rFonts w:asciiTheme="minorHAnsi" w:hAnsiTheme="minorHAnsi" w:cstheme="minorHAnsi"/>
          <w:color w:val="auto"/>
        </w:rPr>
        <w:t>Installations</w:t>
      </w:r>
      <w:r w:rsidR="003B4EFF">
        <w:rPr>
          <w:rFonts w:asciiTheme="minorHAnsi" w:hAnsiTheme="minorHAnsi" w:cstheme="minorHAnsi"/>
          <w:color w:val="auto"/>
        </w:rPr>
        <w:t xml:space="preserve"> : </w:t>
      </w:r>
      <w:r w:rsidR="002A121D">
        <w:rPr>
          <w:rFonts w:asciiTheme="minorHAnsi" w:hAnsiTheme="minorHAnsi" w:cstheme="minorHAnsi"/>
          <w:color w:val="auto"/>
        </w:rPr>
        <w:t>pensée – corps</w:t>
      </w:r>
      <w:r w:rsidR="003B4EFF">
        <w:rPr>
          <w:rFonts w:asciiTheme="minorHAnsi" w:hAnsiTheme="minorHAnsi" w:cstheme="minorHAnsi"/>
          <w:color w:val="auto"/>
        </w:rPr>
        <w:t xml:space="preserve"> – </w:t>
      </w:r>
      <w:r w:rsidR="002A121D">
        <w:rPr>
          <w:rFonts w:asciiTheme="minorHAnsi" w:hAnsiTheme="minorHAnsi" w:cstheme="minorHAnsi"/>
          <w:color w:val="auto"/>
        </w:rPr>
        <w:t xml:space="preserve">espace » </w:t>
      </w:r>
    </w:p>
    <w:p w14:paraId="4C3F6B40" w14:textId="04CA448A"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2 Benjamin Brou : </w:t>
      </w:r>
      <w:r w:rsidRPr="00A30BD2">
        <w:rPr>
          <w:rFonts w:asciiTheme="minorHAnsi" w:hAnsiTheme="minorHAnsi" w:cstheme="minorHAnsi"/>
          <w:bCs/>
        </w:rPr>
        <w:t>« </w:t>
      </w:r>
      <w:r w:rsidR="000F4ADB">
        <w:rPr>
          <w:rFonts w:asciiTheme="minorHAnsi" w:hAnsiTheme="minorHAnsi" w:cstheme="minorHAnsi"/>
          <w:bCs/>
        </w:rPr>
        <w:t>Question peinture 2</w:t>
      </w:r>
      <w:r w:rsidRPr="00A30BD2">
        <w:rPr>
          <w:rFonts w:asciiTheme="minorHAnsi" w:hAnsiTheme="minorHAnsi" w:cstheme="minorHAnsi"/>
          <w:bCs/>
        </w:rPr>
        <w:t> »</w:t>
      </w:r>
    </w:p>
    <w:p w14:paraId="38024527" w14:textId="5EB40606" w:rsidR="004D619D" w:rsidRPr="00A30BD2" w:rsidRDefault="004D619D" w:rsidP="000E1222">
      <w:pPr>
        <w:jc w:val="both"/>
        <w:rPr>
          <w:rFonts w:asciiTheme="minorHAnsi" w:hAnsiTheme="minorHAnsi" w:cstheme="minorHAnsi"/>
        </w:rPr>
      </w:pPr>
      <w:r w:rsidRPr="00A30BD2">
        <w:rPr>
          <w:rFonts w:asciiTheme="minorHAnsi" w:hAnsiTheme="minorHAnsi" w:cstheme="minorHAnsi"/>
        </w:rPr>
        <w:t>Gr.  3 Anne-Sarah Lemeur : « Créations numériques</w:t>
      </w:r>
      <w:r w:rsidR="005F13AF">
        <w:rPr>
          <w:rFonts w:asciiTheme="minorHAnsi" w:hAnsiTheme="minorHAnsi" w:cstheme="minorHAnsi"/>
        </w:rPr>
        <w:t xml:space="preserve"> </w:t>
      </w:r>
      <w:r w:rsidRPr="00A30BD2">
        <w:rPr>
          <w:rFonts w:asciiTheme="minorHAnsi" w:hAnsiTheme="minorHAnsi" w:cstheme="minorHAnsi"/>
        </w:rPr>
        <w:t>»</w:t>
      </w:r>
    </w:p>
    <w:p w14:paraId="4A23B54B" w14:textId="1E67164A"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4 </w:t>
      </w:r>
      <w:r w:rsidR="000F4ADB">
        <w:rPr>
          <w:rFonts w:asciiTheme="minorHAnsi" w:hAnsiTheme="minorHAnsi" w:cstheme="minorHAnsi"/>
          <w:color w:val="auto"/>
        </w:rPr>
        <w:t>Dominique Blais : Dessiner, explorer, documenter</w:t>
      </w:r>
      <w:r w:rsidRPr="00A30BD2">
        <w:rPr>
          <w:rFonts w:asciiTheme="minorHAnsi" w:hAnsiTheme="minorHAnsi" w:cstheme="minorHAnsi"/>
          <w:color w:val="auto"/>
        </w:rPr>
        <w:t xml:space="preserve"> «</w:t>
      </w:r>
      <w:r>
        <w:rPr>
          <w:rFonts w:asciiTheme="minorHAnsi" w:hAnsiTheme="minorHAnsi" w:cstheme="minorHAnsi"/>
          <w:color w:val="auto"/>
        </w:rPr>
        <w:t xml:space="preserve"> </w:t>
      </w:r>
      <w:r w:rsidR="000F4ADB">
        <w:rPr>
          <w:rFonts w:asciiTheme="minorHAnsi" w:hAnsiTheme="minorHAnsi" w:cstheme="minorHAnsi"/>
          <w:color w:val="auto"/>
        </w:rPr>
        <w:t xml:space="preserve">Installation-in situ / ex situ </w:t>
      </w:r>
      <w:r w:rsidRPr="00A30BD2">
        <w:rPr>
          <w:rFonts w:asciiTheme="minorHAnsi" w:hAnsiTheme="minorHAnsi" w:cstheme="minorHAnsi"/>
          <w:color w:val="auto"/>
        </w:rPr>
        <w:t>»</w:t>
      </w:r>
    </w:p>
    <w:p w14:paraId="56EEED10"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5 Véronique Verstraete : « Sculpture et installation »</w:t>
      </w:r>
    </w:p>
    <w:p w14:paraId="27097174"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6 Kantuta Quiros : </w:t>
      </w:r>
      <w:r w:rsidRPr="00FD072A">
        <w:rPr>
          <w:rFonts w:asciiTheme="minorHAnsi" w:hAnsiTheme="minorHAnsi" w:cstheme="minorHAnsi"/>
          <w:color w:val="auto"/>
        </w:rPr>
        <w:t xml:space="preserve">« </w:t>
      </w:r>
      <w:r w:rsidRPr="00FD072A">
        <w:rPr>
          <w:rFonts w:asciiTheme="minorHAnsi" w:hAnsiTheme="minorHAnsi" w:cstheme="minorHAnsi"/>
        </w:rPr>
        <w:t>Vidéo-essai et narrations situées »</w:t>
      </w:r>
    </w:p>
    <w:p w14:paraId="30524589" w14:textId="77777777" w:rsidR="004D619D" w:rsidRPr="00A30BD2" w:rsidRDefault="004D619D" w:rsidP="000E1222">
      <w:pPr>
        <w:pStyle w:val="Default"/>
        <w:jc w:val="both"/>
        <w:rPr>
          <w:rFonts w:asciiTheme="minorHAnsi" w:hAnsiTheme="minorHAnsi" w:cstheme="minorHAnsi"/>
        </w:rPr>
      </w:pPr>
    </w:p>
    <w:p w14:paraId="5F425CCE" w14:textId="553F28C2" w:rsidR="004D619D" w:rsidRPr="009E65B2" w:rsidRDefault="004D619D" w:rsidP="000E1222">
      <w:pPr>
        <w:tabs>
          <w:tab w:val="left" w:pos="6210"/>
          <w:tab w:val="left" w:pos="7350"/>
        </w:tabs>
        <w:jc w:val="both"/>
        <w:rPr>
          <w:rFonts w:ascii="Calibri" w:hAnsi="Calibri" w:cs="Calibri"/>
          <w:color w:val="000000" w:themeColor="text1"/>
        </w:rPr>
      </w:pPr>
      <w:r w:rsidRPr="009E65B2">
        <w:rPr>
          <w:rFonts w:ascii="Calibri" w:hAnsi="Calibri" w:cs="Calibri"/>
          <w:b/>
          <w:bCs/>
          <w:color w:val="000000" w:themeColor="text1"/>
        </w:rPr>
        <w:t xml:space="preserve">+ EP D4 011516 </w:t>
      </w:r>
      <w:r w:rsidRPr="006404BD">
        <w:rPr>
          <w:rFonts w:ascii="Calibri" w:hAnsi="Calibri" w:cs="Calibri"/>
          <w:b/>
          <w:bCs/>
          <w:color w:val="000000" w:themeColor="text1"/>
          <w:u w:val="single"/>
        </w:rPr>
        <w:t>Soutien étudiants non francophones</w:t>
      </w:r>
      <w:r w:rsidRPr="009E65B2">
        <w:rPr>
          <w:rFonts w:ascii="Calibri" w:hAnsi="Calibri" w:cs="Calibri"/>
          <w:b/>
          <w:bCs/>
          <w:color w:val="000000" w:themeColor="text1"/>
        </w:rPr>
        <w:t xml:space="preserve"> </w:t>
      </w:r>
      <w:r w:rsidRPr="006404BD">
        <w:rPr>
          <w:rFonts w:ascii="Calibri" w:hAnsi="Calibri" w:cs="Calibri"/>
          <w:bCs/>
          <w:color w:val="000000" w:themeColor="text1"/>
        </w:rPr>
        <w:t>: 24 h semestrielles</w:t>
      </w:r>
      <w:r w:rsidRPr="009E65B2">
        <w:rPr>
          <w:rFonts w:ascii="Calibri" w:hAnsi="Calibri" w:cs="Calibri"/>
          <w:b/>
          <w:bCs/>
          <w:color w:val="000000" w:themeColor="text1"/>
        </w:rPr>
        <w:t xml:space="preserve"> </w:t>
      </w:r>
      <w:r w:rsidRPr="009E65B2">
        <w:rPr>
          <w:rFonts w:ascii="Calibri" w:hAnsi="Calibri" w:cs="Calibri"/>
          <w:bCs/>
          <w:color w:val="000000" w:themeColor="text1"/>
        </w:rPr>
        <w:t>(</w:t>
      </w:r>
      <w:r w:rsidRPr="009E65B2">
        <w:rPr>
          <w:rFonts w:ascii="Calibri" w:hAnsi="Calibri" w:cs="Calibri"/>
          <w:color w:val="000000" w:themeColor="text1"/>
        </w:rPr>
        <w:t>2 h</w:t>
      </w:r>
      <w:r>
        <w:rPr>
          <w:rFonts w:ascii="Calibri" w:hAnsi="Calibri" w:cs="Calibri"/>
          <w:color w:val="000000" w:themeColor="text1"/>
        </w:rPr>
        <w:t>/sem.)</w:t>
      </w:r>
    </w:p>
    <w:p w14:paraId="0FEF21FB" w14:textId="27CBAFCA" w:rsidR="004D619D" w:rsidRPr="000F4ADB" w:rsidRDefault="004D619D" w:rsidP="000E1222">
      <w:pPr>
        <w:tabs>
          <w:tab w:val="left" w:pos="6210"/>
          <w:tab w:val="left" w:pos="7350"/>
        </w:tabs>
        <w:jc w:val="both"/>
        <w:rPr>
          <w:rFonts w:ascii="Calibri" w:hAnsi="Calibri" w:cs="Calibri"/>
          <w:b/>
          <w:bCs/>
          <w:color w:val="000000" w:themeColor="text1"/>
        </w:rPr>
      </w:pPr>
      <w:r w:rsidRPr="000F4ADB">
        <w:rPr>
          <w:rFonts w:ascii="Calibri" w:hAnsi="Calibri" w:cs="Calibri"/>
          <w:color w:val="000000" w:themeColor="text1"/>
        </w:rPr>
        <w:t>M</w:t>
      </w:r>
      <w:r w:rsidR="000F4ADB" w:rsidRPr="000F4ADB">
        <w:rPr>
          <w:rFonts w:ascii="Calibri" w:hAnsi="Calibri" w:cs="Calibri"/>
          <w:color w:val="000000" w:themeColor="text1"/>
        </w:rPr>
        <w:t>me Kantuta Quiros</w:t>
      </w:r>
      <w:r w:rsidRPr="000F4ADB">
        <w:rPr>
          <w:rFonts w:ascii="Calibri" w:hAnsi="Calibri" w:cs="Calibri"/>
          <w:color w:val="000000" w:themeColor="text1"/>
        </w:rPr>
        <w:t>, Jeudi 16 h - 18 h (311)</w:t>
      </w:r>
    </w:p>
    <w:bookmarkEnd w:id="5"/>
    <w:p w14:paraId="63F7572C" w14:textId="77777777" w:rsidR="004D619D" w:rsidRPr="000F4ADB" w:rsidRDefault="004D619D" w:rsidP="000E1222">
      <w:pPr>
        <w:tabs>
          <w:tab w:val="left" w:pos="6210"/>
          <w:tab w:val="left" w:pos="7350"/>
        </w:tabs>
        <w:jc w:val="both"/>
        <w:rPr>
          <w:rFonts w:ascii="Calibri" w:hAnsi="Calibri" w:cs="Calibri"/>
          <w:b/>
          <w:bCs/>
          <w:color w:val="000000" w:themeColor="text1"/>
          <w:sz w:val="22"/>
          <w:szCs w:val="22"/>
        </w:rPr>
      </w:pPr>
    </w:p>
    <w:p w14:paraId="22D82DA5" w14:textId="7111DC59" w:rsidR="004D619D" w:rsidRPr="006404BD" w:rsidRDefault="004D619D" w:rsidP="000F4ADB">
      <w:pPr>
        <w:tabs>
          <w:tab w:val="left" w:pos="6210"/>
          <w:tab w:val="left" w:pos="7350"/>
        </w:tabs>
        <w:rPr>
          <w:rFonts w:ascii="Calibri" w:hAnsi="Calibri" w:cs="Calibri"/>
          <w:bCs/>
          <w:color w:val="000000" w:themeColor="text1"/>
        </w:rPr>
      </w:pPr>
      <w:r w:rsidRPr="006404BD">
        <w:rPr>
          <w:rFonts w:ascii="Calibri" w:hAnsi="Calibri" w:cs="Calibri"/>
          <w:b/>
          <w:bCs/>
          <w:color w:val="000000" w:themeColor="text1"/>
        </w:rPr>
        <w:t>+ EP D5 R11316</w:t>
      </w:r>
      <w:r w:rsidR="000F4ADB">
        <w:rPr>
          <w:rFonts w:ascii="Calibri" w:hAnsi="Calibri" w:cs="Calibri"/>
          <w:b/>
          <w:bCs/>
          <w:color w:val="000000" w:themeColor="text1"/>
        </w:rPr>
        <w:t xml:space="preserve"> </w:t>
      </w:r>
      <w:r w:rsidRPr="006404BD">
        <w:rPr>
          <w:rFonts w:ascii="Calibri" w:hAnsi="Calibri" w:cs="Calibri"/>
          <w:b/>
          <w:bCs/>
          <w:color w:val="000000" w:themeColor="text1"/>
          <w:u w:val="single"/>
        </w:rPr>
        <w:t>« Interface »</w:t>
      </w:r>
      <w:r w:rsidRPr="006404BD">
        <w:rPr>
          <w:rFonts w:ascii="Calibri" w:hAnsi="Calibri" w:cs="Calibri"/>
          <w:b/>
          <w:bCs/>
          <w:color w:val="000000" w:themeColor="text1"/>
        </w:rPr>
        <w:t xml:space="preserve"> </w:t>
      </w:r>
      <w:r w:rsidRPr="006404BD">
        <w:rPr>
          <w:rFonts w:ascii="Calibri" w:hAnsi="Calibri" w:cs="Calibri"/>
          <w:bCs/>
          <w:color w:val="000000" w:themeColor="text1"/>
        </w:rPr>
        <w:t xml:space="preserve">: 12 h semestrielles </w:t>
      </w:r>
      <w:r w:rsidRPr="006404BD">
        <w:rPr>
          <w:rFonts w:ascii="Calibri" w:hAnsi="Calibri" w:cs="Calibri"/>
          <w:bCs/>
          <w:color w:val="000000" w:themeColor="text1"/>
        </w:rPr>
        <w:br/>
        <w:t>(conférences de professionnels du monde de l’art. Facultatif, vivement conseillé – accessible aux étudiants du M1 dans la limite de la capacité de la salle) (Programme transmis par le secrétariat)</w:t>
      </w:r>
    </w:p>
    <w:p w14:paraId="5A5BD3AE" w14:textId="4C06CDF5" w:rsidR="004D619D" w:rsidRPr="006404BD" w:rsidRDefault="004D619D" w:rsidP="000E1222">
      <w:pPr>
        <w:tabs>
          <w:tab w:val="left" w:pos="6210"/>
          <w:tab w:val="left" w:pos="7350"/>
        </w:tabs>
        <w:jc w:val="both"/>
        <w:rPr>
          <w:rFonts w:ascii="Calibri" w:hAnsi="Calibri" w:cs="Calibri"/>
          <w:color w:val="000000" w:themeColor="text1"/>
        </w:rPr>
      </w:pPr>
      <w:r w:rsidRPr="006404BD">
        <w:rPr>
          <w:rFonts w:ascii="Calibri" w:hAnsi="Calibri" w:cs="Calibri"/>
          <w:color w:val="000000" w:themeColor="text1"/>
        </w:rPr>
        <w:t>M. Yann TOMA</w:t>
      </w:r>
    </w:p>
    <w:p w14:paraId="0FD491A8" w14:textId="77777777" w:rsidR="004D619D" w:rsidRPr="006404BD" w:rsidRDefault="004D619D" w:rsidP="000E1222">
      <w:pPr>
        <w:tabs>
          <w:tab w:val="left" w:pos="6210"/>
          <w:tab w:val="left" w:pos="7350"/>
        </w:tabs>
        <w:jc w:val="both"/>
        <w:rPr>
          <w:rFonts w:ascii="Calibri" w:hAnsi="Calibri" w:cs="Calibri"/>
          <w:b/>
          <w:bCs/>
          <w:color w:val="000000" w:themeColor="text1"/>
        </w:rPr>
      </w:pPr>
    </w:p>
    <w:p w14:paraId="68E48C88" w14:textId="77777777" w:rsidR="004D619D" w:rsidRPr="006404BD" w:rsidRDefault="004D619D" w:rsidP="000E1222">
      <w:pPr>
        <w:tabs>
          <w:tab w:val="left" w:pos="6210"/>
          <w:tab w:val="left" w:pos="7350"/>
        </w:tabs>
        <w:jc w:val="both"/>
        <w:rPr>
          <w:rFonts w:ascii="Calibri" w:hAnsi="Calibri" w:cs="Calibri"/>
          <w:color w:val="000000" w:themeColor="text1"/>
        </w:rPr>
      </w:pPr>
      <w:r w:rsidRPr="006404BD">
        <w:rPr>
          <w:rFonts w:ascii="Calibri" w:hAnsi="Calibri" w:cs="Calibri"/>
          <w:b/>
          <w:bCs/>
          <w:color w:val="000000" w:themeColor="text1"/>
        </w:rPr>
        <w:t xml:space="preserve">+ EP D401LA16 - </w:t>
      </w:r>
      <w:r w:rsidRPr="006404BD">
        <w:rPr>
          <w:rFonts w:ascii="Calibri" w:hAnsi="Calibri" w:cs="Calibri"/>
          <w:b/>
          <w:bCs/>
          <w:color w:val="000000" w:themeColor="text1"/>
          <w:u w:val="single"/>
        </w:rPr>
        <w:t>Langue vivante obligatoire</w:t>
      </w:r>
      <w:r w:rsidRPr="006404BD">
        <w:rPr>
          <w:rFonts w:ascii="Calibri" w:hAnsi="Calibri" w:cs="Calibri"/>
          <w:b/>
          <w:bCs/>
          <w:color w:val="000000" w:themeColor="text1"/>
        </w:rPr>
        <w:t xml:space="preserve"> </w:t>
      </w:r>
      <w:r w:rsidRPr="006404BD">
        <w:rPr>
          <w:rFonts w:ascii="Calibri" w:hAnsi="Calibri" w:cs="Calibri"/>
          <w:bCs/>
          <w:color w:val="000000" w:themeColor="text1"/>
        </w:rPr>
        <w:t>1</w:t>
      </w:r>
      <w:r w:rsidRPr="006404BD">
        <w:rPr>
          <w:rFonts w:ascii="Calibri" w:hAnsi="Calibri" w:cs="Calibri"/>
          <w:bCs/>
          <w:color w:val="000000" w:themeColor="text1"/>
          <w:vertAlign w:val="superscript"/>
        </w:rPr>
        <w:t>er</w:t>
      </w:r>
      <w:r w:rsidRPr="006404BD">
        <w:rPr>
          <w:rFonts w:ascii="Calibri" w:hAnsi="Calibri" w:cs="Calibri"/>
          <w:bCs/>
          <w:color w:val="000000" w:themeColor="text1"/>
        </w:rPr>
        <w:t xml:space="preserve"> semestre (Département des langues) : 18 h semestrielles</w:t>
      </w:r>
    </w:p>
    <w:p w14:paraId="22F02795" w14:textId="77777777" w:rsidR="00A30BD2" w:rsidRPr="00A30BD2" w:rsidRDefault="00A30BD2" w:rsidP="000E1222">
      <w:pPr>
        <w:pStyle w:val="Default"/>
        <w:jc w:val="both"/>
        <w:rPr>
          <w:rFonts w:asciiTheme="minorHAnsi" w:hAnsiTheme="minorHAnsi" w:cstheme="minorHAnsi"/>
          <w:color w:val="auto"/>
        </w:rPr>
      </w:pPr>
    </w:p>
    <w:p w14:paraId="722B415D" w14:textId="77777777" w:rsidR="00DA0019" w:rsidRPr="00A30BD2" w:rsidRDefault="00DA0019" w:rsidP="000E1222">
      <w:pPr>
        <w:pStyle w:val="Default"/>
        <w:jc w:val="both"/>
        <w:rPr>
          <w:rFonts w:asciiTheme="minorHAnsi" w:hAnsiTheme="minorHAnsi" w:cstheme="minorHAnsi"/>
          <w:color w:val="auto"/>
        </w:rPr>
      </w:pPr>
    </w:p>
    <w:p w14:paraId="00777C82" w14:textId="77777777" w:rsidR="002A646A" w:rsidRPr="00A30BD2" w:rsidRDefault="002A646A" w:rsidP="000E1222">
      <w:pPr>
        <w:pStyle w:val="Default"/>
        <w:jc w:val="both"/>
        <w:rPr>
          <w:rFonts w:asciiTheme="minorHAnsi" w:hAnsiTheme="minorHAnsi" w:cstheme="minorHAnsi"/>
          <w:color w:val="auto"/>
        </w:rPr>
      </w:pPr>
    </w:p>
    <w:p w14:paraId="02F0341D" w14:textId="77777777" w:rsidR="003240E3" w:rsidRPr="00A30BD2" w:rsidRDefault="003240E3" w:rsidP="000E1222">
      <w:pPr>
        <w:pStyle w:val="Default"/>
        <w:jc w:val="both"/>
        <w:rPr>
          <w:rFonts w:asciiTheme="minorHAnsi" w:hAnsiTheme="minorHAnsi" w:cstheme="minorHAnsi"/>
          <w:color w:val="auto"/>
        </w:rPr>
      </w:pPr>
    </w:p>
    <w:p w14:paraId="540BE872" w14:textId="77777777" w:rsidR="00772C59" w:rsidRPr="00A30BD2" w:rsidRDefault="00772C59" w:rsidP="000E1222">
      <w:pPr>
        <w:pStyle w:val="Default"/>
        <w:jc w:val="both"/>
        <w:rPr>
          <w:rFonts w:asciiTheme="minorHAnsi" w:hAnsiTheme="minorHAnsi" w:cstheme="minorHAnsi"/>
          <w:color w:val="auto"/>
        </w:rPr>
      </w:pPr>
    </w:p>
    <w:p w14:paraId="67E12D52" w14:textId="77777777" w:rsidR="00F87F3B" w:rsidRPr="005B733A" w:rsidRDefault="00F87F3B" w:rsidP="003B4EFF">
      <w:pPr>
        <w:widowControl/>
        <w:suppressAutoHyphens w:val="0"/>
        <w:spacing w:after="200" w:line="276" w:lineRule="auto"/>
        <w:jc w:val="center"/>
        <w:rPr>
          <w:rFonts w:asciiTheme="minorHAnsi" w:hAnsiTheme="minorHAnsi" w:cstheme="minorHAnsi"/>
          <w:b/>
          <w:sz w:val="28"/>
          <w:szCs w:val="28"/>
        </w:rPr>
      </w:pPr>
      <w:r w:rsidRPr="005B733A">
        <w:rPr>
          <w:rFonts w:asciiTheme="minorHAnsi" w:hAnsiTheme="minorHAnsi" w:cstheme="minorHAnsi"/>
          <w:b/>
          <w:sz w:val="28"/>
          <w:szCs w:val="28"/>
        </w:rPr>
        <w:t>SEMESTRE 2</w:t>
      </w:r>
    </w:p>
    <w:p w14:paraId="44949475" w14:textId="77777777" w:rsidR="00F87F3B" w:rsidRPr="00A30BD2" w:rsidRDefault="00F87F3B" w:rsidP="000E1222">
      <w:pPr>
        <w:pStyle w:val="Default"/>
        <w:jc w:val="both"/>
        <w:rPr>
          <w:rFonts w:asciiTheme="minorHAnsi" w:hAnsiTheme="minorHAnsi" w:cstheme="minorHAnsi"/>
          <w:b/>
          <w:bCs/>
          <w:color w:val="auto"/>
        </w:rPr>
      </w:pPr>
    </w:p>
    <w:p w14:paraId="5CF0A1C1" w14:textId="777CBC5D" w:rsidR="000924B6" w:rsidRPr="006404BD" w:rsidRDefault="005B733A" w:rsidP="000924B6">
      <w:pPr>
        <w:pStyle w:val="Default"/>
        <w:jc w:val="both"/>
        <w:rPr>
          <w:rFonts w:asciiTheme="minorHAnsi" w:hAnsiTheme="minorHAnsi" w:cstheme="minorHAnsi"/>
          <w:b/>
          <w:bCs/>
          <w:u w:val="single"/>
        </w:rPr>
      </w:pPr>
      <w:r w:rsidRPr="003B4EFF">
        <w:rPr>
          <w:rFonts w:asciiTheme="minorHAnsi" w:hAnsiTheme="minorHAnsi" w:cstheme="minorHAnsi"/>
          <w:b/>
          <w:bCs/>
          <w:sz w:val="28"/>
          <w:szCs w:val="28"/>
          <w:u w:val="single"/>
        </w:rPr>
        <w:t>UE 1. ENSEIGNEMENTS GÉNÉRIQUES</w:t>
      </w:r>
      <w:r w:rsidR="000924B6">
        <w:rPr>
          <w:rFonts w:asciiTheme="minorHAnsi" w:hAnsiTheme="minorHAnsi" w:cstheme="minorHAnsi"/>
          <w:b/>
          <w:bCs/>
          <w:u w:val="single"/>
        </w:rPr>
        <w:t xml:space="preserve"> s2</w:t>
      </w:r>
      <w:r w:rsidR="000924B6" w:rsidRPr="006404BD">
        <w:rPr>
          <w:rFonts w:asciiTheme="minorHAnsi" w:hAnsiTheme="minorHAnsi" w:cstheme="minorHAnsi"/>
          <w:b/>
          <w:bCs/>
          <w:u w:val="single"/>
        </w:rPr>
        <w:t> :</w:t>
      </w:r>
      <w:r w:rsidR="000924B6" w:rsidRPr="003A0444">
        <w:rPr>
          <w:rFonts w:asciiTheme="minorHAnsi" w:hAnsiTheme="minorHAnsi" w:cstheme="minorHAnsi"/>
          <w:b/>
          <w:bCs/>
          <w:u w:val="single"/>
        </w:rPr>
        <w:t xml:space="preserve"> Art et Enjeux de Société </w:t>
      </w:r>
      <w:r w:rsidR="000924B6">
        <w:rPr>
          <w:rFonts w:asciiTheme="minorHAnsi" w:hAnsiTheme="minorHAnsi" w:cstheme="minorHAnsi"/>
          <w:b/>
          <w:bCs/>
          <w:u w:val="single"/>
        </w:rPr>
        <w:t>2</w:t>
      </w:r>
    </w:p>
    <w:p w14:paraId="6B03CD83" w14:textId="07532C08" w:rsidR="00F87F3B" w:rsidRPr="000924B6" w:rsidRDefault="000924B6" w:rsidP="000924B6">
      <w:pPr>
        <w:pStyle w:val="Default"/>
        <w:rPr>
          <w:rFonts w:asciiTheme="minorHAnsi" w:hAnsiTheme="minorHAnsi" w:cstheme="minorHAnsi"/>
        </w:rPr>
      </w:pPr>
      <w:r w:rsidRPr="00FC5465">
        <w:rPr>
          <w:rFonts w:asciiTheme="minorHAnsi" w:hAnsiTheme="minorHAnsi" w:cstheme="minorHAnsi"/>
          <w:u w:val="single"/>
        </w:rPr>
        <w:t xml:space="preserve">: </w:t>
      </w:r>
      <w:r>
        <w:rPr>
          <w:rFonts w:asciiTheme="minorHAnsi" w:hAnsiTheme="minorHAnsi" w:cstheme="minorHAnsi"/>
          <w:u w:val="single"/>
        </w:rPr>
        <w:t>24</w:t>
      </w:r>
      <w:r w:rsidRPr="00FC5465">
        <w:rPr>
          <w:rFonts w:asciiTheme="minorHAnsi" w:hAnsiTheme="minorHAnsi" w:cstheme="minorHAnsi"/>
          <w:u w:val="single"/>
        </w:rPr>
        <w:t>h semestrielles (</w:t>
      </w:r>
      <w:r>
        <w:rPr>
          <w:rFonts w:asciiTheme="minorHAnsi" w:hAnsiTheme="minorHAnsi" w:cstheme="minorHAnsi"/>
          <w:u w:val="single"/>
        </w:rPr>
        <w:t>2</w:t>
      </w:r>
      <w:r w:rsidRPr="00FC5465">
        <w:rPr>
          <w:rFonts w:asciiTheme="minorHAnsi" w:hAnsiTheme="minorHAnsi" w:cstheme="minorHAnsi"/>
          <w:u w:val="single"/>
        </w:rPr>
        <w:t>h/sem.)</w:t>
      </w:r>
    </w:p>
    <w:p w14:paraId="0BF0133A" w14:textId="77777777" w:rsidR="00F87F3B" w:rsidRPr="00A30BD2" w:rsidRDefault="00F87F3B" w:rsidP="000E1222">
      <w:pPr>
        <w:pStyle w:val="Default"/>
        <w:jc w:val="both"/>
        <w:rPr>
          <w:rFonts w:asciiTheme="minorHAnsi" w:hAnsiTheme="minorHAnsi" w:cstheme="minorHAnsi"/>
          <w:b/>
          <w:bCs/>
          <w:color w:val="auto"/>
        </w:rPr>
      </w:pPr>
    </w:p>
    <w:p w14:paraId="42891454" w14:textId="77777777" w:rsidR="0096305D" w:rsidRDefault="00F87F3B" w:rsidP="000E1222">
      <w:pPr>
        <w:pStyle w:val="Default"/>
        <w:jc w:val="both"/>
        <w:rPr>
          <w:rFonts w:asciiTheme="minorHAnsi" w:hAnsiTheme="minorHAnsi" w:cstheme="minorHAnsi"/>
          <w:b/>
          <w:color w:val="auto"/>
        </w:rPr>
      </w:pPr>
      <w:r w:rsidRPr="00CC1D98">
        <w:rPr>
          <w:rFonts w:asciiTheme="minorHAnsi" w:hAnsiTheme="minorHAnsi" w:cstheme="minorHAnsi"/>
          <w:b/>
          <w:bCs/>
          <w:color w:val="auto"/>
        </w:rPr>
        <w:t xml:space="preserve">Gr. 1. </w:t>
      </w:r>
      <w:r w:rsidR="000924B6" w:rsidRPr="00CC1D98">
        <w:rPr>
          <w:rFonts w:asciiTheme="minorHAnsi" w:hAnsiTheme="minorHAnsi" w:cstheme="minorHAnsi"/>
          <w:b/>
          <w:bCs/>
          <w:color w:val="auto"/>
        </w:rPr>
        <w:t>Chiara Palermo</w:t>
      </w:r>
      <w:r w:rsidRPr="00CC1D98">
        <w:rPr>
          <w:rFonts w:asciiTheme="minorHAnsi" w:hAnsiTheme="minorHAnsi" w:cstheme="minorHAnsi"/>
          <w:b/>
          <w:bCs/>
          <w:color w:val="auto"/>
        </w:rPr>
        <w:t xml:space="preserve"> : </w:t>
      </w:r>
      <w:r w:rsidRPr="00CC1D98">
        <w:rPr>
          <w:rFonts w:asciiTheme="minorHAnsi" w:hAnsiTheme="minorHAnsi" w:cstheme="minorHAnsi"/>
          <w:b/>
          <w:color w:val="auto"/>
        </w:rPr>
        <w:t>«</w:t>
      </w:r>
      <w:r w:rsidR="000924B6" w:rsidRPr="00CC1D98">
        <w:rPr>
          <w:rFonts w:asciiTheme="minorHAnsi" w:hAnsiTheme="minorHAnsi" w:cstheme="minorHAnsi"/>
          <w:b/>
          <w:color w:val="auto"/>
        </w:rPr>
        <w:t xml:space="preserve"> </w:t>
      </w:r>
      <w:r w:rsidR="0096305D">
        <w:rPr>
          <w:rFonts w:asciiTheme="minorHAnsi" w:hAnsiTheme="minorHAnsi" w:cstheme="minorHAnsi"/>
          <w:b/>
          <w:color w:val="auto"/>
        </w:rPr>
        <w:t>Art et Écologie »</w:t>
      </w:r>
    </w:p>
    <w:p w14:paraId="141E5CA2" w14:textId="1FDDB734" w:rsidR="00F87F3B" w:rsidRPr="00A30BD2" w:rsidRDefault="00F87F3B" w:rsidP="000E1222">
      <w:pPr>
        <w:pStyle w:val="Default"/>
        <w:jc w:val="both"/>
        <w:rPr>
          <w:rFonts w:asciiTheme="minorHAnsi" w:hAnsiTheme="minorHAnsi" w:cstheme="minorHAnsi"/>
          <w:b/>
          <w:color w:val="auto"/>
        </w:rPr>
      </w:pPr>
      <w:r w:rsidRPr="00CC1D98">
        <w:rPr>
          <w:rFonts w:asciiTheme="minorHAnsi" w:hAnsiTheme="minorHAnsi" w:cstheme="minorHAnsi"/>
          <w:b/>
          <w:bCs/>
        </w:rPr>
        <w:t>Création artistique et écologie des milieux naturels. Enjeux et actualité des pratiques</w:t>
      </w:r>
      <w:r w:rsidRPr="00CC1D98">
        <w:rPr>
          <w:rFonts w:asciiTheme="minorHAnsi" w:hAnsiTheme="minorHAnsi" w:cstheme="minorHAnsi"/>
          <w:b/>
          <w:color w:val="auto"/>
        </w:rPr>
        <w:t xml:space="preserve"> </w:t>
      </w:r>
    </w:p>
    <w:p w14:paraId="6BD46E0B" w14:textId="77777777" w:rsidR="00F87F3B" w:rsidRPr="00A30BD2" w:rsidRDefault="00F87F3B" w:rsidP="000E1222">
      <w:pPr>
        <w:autoSpaceDE w:val="0"/>
        <w:autoSpaceDN w:val="0"/>
        <w:adjustRightInd w:val="0"/>
        <w:ind w:firstLine="567"/>
        <w:jc w:val="both"/>
        <w:rPr>
          <w:rFonts w:asciiTheme="minorHAnsi" w:hAnsiTheme="minorHAnsi" w:cstheme="minorHAnsi"/>
        </w:rPr>
      </w:pPr>
      <w:r w:rsidRPr="00A30BD2">
        <w:rPr>
          <w:rFonts w:asciiTheme="minorHAnsi" w:hAnsiTheme="minorHAnsi" w:cstheme="minorHAnsi"/>
          <w:bCs/>
          <w:iCs/>
        </w:rPr>
        <w:t>La question de l’art en lien avec l’écologie des milieux naturels sera au centre du cours.</w:t>
      </w:r>
      <w:r w:rsidRPr="00A30BD2">
        <w:rPr>
          <w:rFonts w:asciiTheme="minorHAnsi" w:hAnsiTheme="minorHAnsi" w:cstheme="minorHAnsi"/>
          <w:b/>
          <w:bCs/>
          <w:i/>
          <w:iCs/>
        </w:rPr>
        <w:t xml:space="preserve"> </w:t>
      </w:r>
      <w:r w:rsidRPr="00A30BD2">
        <w:rPr>
          <w:rFonts w:asciiTheme="minorHAnsi" w:hAnsiTheme="minorHAnsi" w:cstheme="minorHAnsi"/>
        </w:rPr>
        <w:t>Une large mouvance de pratiques artistiques revendique une position critique des questions environnementales et la recherche d’un mode de production alternatif de l’art. Nous étudierons comment, depuis 1960, aux Etats unis et en Europe, les artistes produisent de nouvelles formes de complexité au regard de ces enjeux et comment ils mettent en œuvre une perception plus large, plus appropriée, au déchiffrement du monde sensible. Dans le contexte de ressources naturelles menacées, l’engagement des artistes redéfinit le statut de l’œuvre d’art, celui de l’exposition et du spectateur dans un monde marchandisé. Les valeurs de responsabilité, d’altérité, de résilience se conjuguent dans des dispositifs sensibles qui dénoncent l’exploitation de la nature. Nous nous intéresserons aux pratiques qui mettent en acte l’interdisciplinarité des apports, interrogent la relation humain-nature, associent valorisation de l’environnement naturel et valorisation sociale. Mots clefs : art, milieu naturel, esthétique relationnelle, biens communs, terre-mère, environnement, empreinte écologique.</w:t>
      </w:r>
    </w:p>
    <w:p w14:paraId="4F8E88DE" w14:textId="77777777" w:rsidR="00F87F3B" w:rsidRPr="00A30BD2" w:rsidRDefault="00F87F3B" w:rsidP="000E1222">
      <w:pPr>
        <w:jc w:val="both"/>
        <w:rPr>
          <w:rFonts w:asciiTheme="minorHAnsi" w:hAnsiTheme="minorHAnsi" w:cstheme="minorHAnsi"/>
        </w:rPr>
      </w:pPr>
    </w:p>
    <w:p w14:paraId="2A2583A4" w14:textId="7F2EAB44" w:rsidR="00F87F3B" w:rsidRPr="00A30BD2" w:rsidRDefault="00F87F3B" w:rsidP="000E1222">
      <w:pPr>
        <w:pStyle w:val="Default"/>
        <w:jc w:val="both"/>
        <w:rPr>
          <w:rFonts w:asciiTheme="minorHAnsi" w:hAnsiTheme="minorHAnsi" w:cstheme="minorHAnsi"/>
          <w:b/>
          <w:color w:val="auto"/>
        </w:rPr>
      </w:pPr>
      <w:r w:rsidRPr="00A30BD2">
        <w:rPr>
          <w:rFonts w:asciiTheme="minorHAnsi" w:hAnsiTheme="minorHAnsi" w:cstheme="minorHAnsi"/>
          <w:b/>
          <w:color w:val="auto"/>
        </w:rPr>
        <w:t xml:space="preserve">Gr. 2 </w:t>
      </w:r>
      <w:bookmarkStart w:id="6" w:name="_Hlk107254171"/>
      <w:r w:rsidRPr="00A30BD2">
        <w:rPr>
          <w:rFonts w:asciiTheme="minorHAnsi" w:hAnsiTheme="minorHAnsi" w:cstheme="minorHAnsi"/>
          <w:b/>
          <w:color w:val="auto"/>
        </w:rPr>
        <w:t xml:space="preserve">Sandrine Morsillo </w:t>
      </w:r>
      <w:r w:rsidR="00151091" w:rsidRPr="00A30BD2">
        <w:rPr>
          <w:rFonts w:asciiTheme="minorHAnsi" w:hAnsiTheme="minorHAnsi" w:cstheme="minorHAnsi"/>
          <w:b/>
          <w:color w:val="auto"/>
        </w:rPr>
        <w:t xml:space="preserve">et Olivier Long </w:t>
      </w:r>
      <w:r w:rsidRPr="00A30BD2">
        <w:rPr>
          <w:rFonts w:asciiTheme="minorHAnsi" w:hAnsiTheme="minorHAnsi" w:cstheme="minorHAnsi"/>
          <w:b/>
          <w:color w:val="auto"/>
        </w:rPr>
        <w:t xml:space="preserve">: « </w:t>
      </w:r>
      <w:r w:rsidR="00151091" w:rsidRPr="00A30BD2">
        <w:rPr>
          <w:rFonts w:asciiTheme="minorHAnsi" w:hAnsiTheme="minorHAnsi" w:cstheme="minorHAnsi"/>
          <w:b/>
          <w:color w:val="auto"/>
        </w:rPr>
        <w:t>L</w:t>
      </w:r>
      <w:r w:rsidR="00110920">
        <w:rPr>
          <w:rFonts w:asciiTheme="minorHAnsi" w:hAnsiTheme="minorHAnsi" w:cstheme="minorHAnsi"/>
          <w:b/>
          <w:color w:val="auto"/>
        </w:rPr>
        <w:t>’</w:t>
      </w:r>
      <w:r w:rsidR="00110920" w:rsidRPr="00A30BD2">
        <w:rPr>
          <w:rFonts w:asciiTheme="minorHAnsi" w:hAnsiTheme="minorHAnsi" w:cstheme="minorHAnsi"/>
          <w:b/>
          <w:color w:val="auto"/>
        </w:rPr>
        <w:t>œuvre</w:t>
      </w:r>
      <w:r w:rsidR="00151091" w:rsidRPr="00A30BD2">
        <w:rPr>
          <w:rFonts w:asciiTheme="minorHAnsi" w:hAnsiTheme="minorHAnsi" w:cstheme="minorHAnsi"/>
          <w:b/>
          <w:color w:val="auto"/>
        </w:rPr>
        <w:t>, le processus artistique, l’exposition et le discours de l’artiste</w:t>
      </w:r>
      <w:r w:rsidRPr="00A30BD2">
        <w:rPr>
          <w:rFonts w:asciiTheme="minorHAnsi" w:hAnsiTheme="minorHAnsi" w:cstheme="minorHAnsi"/>
          <w:b/>
          <w:color w:val="auto"/>
        </w:rPr>
        <w:t xml:space="preserve"> »</w:t>
      </w:r>
      <w:bookmarkStart w:id="7" w:name="_Hlk167799904"/>
    </w:p>
    <w:bookmarkEnd w:id="6"/>
    <w:bookmarkEnd w:id="7"/>
    <w:p w14:paraId="7C37FFFE" w14:textId="77777777" w:rsidR="00151091" w:rsidRPr="00A30BD2" w:rsidRDefault="00151091" w:rsidP="000E1222">
      <w:pPr>
        <w:pStyle w:val="Standard"/>
        <w:ind w:firstLine="708"/>
        <w:jc w:val="both"/>
        <w:rPr>
          <w:rFonts w:asciiTheme="minorHAnsi" w:hAnsiTheme="minorHAnsi" w:cstheme="minorHAnsi"/>
        </w:rPr>
      </w:pPr>
      <w:r w:rsidRPr="00A30BD2">
        <w:rPr>
          <w:rFonts w:asciiTheme="minorHAnsi" w:hAnsiTheme="minorHAnsi" w:cstheme="minorHAnsi"/>
        </w:rPr>
        <w:t xml:space="preserve">Les discours d’artiste sont constitués d’énoncés performatifs et d’énoncés théoriques. Entre œuvre et commentaire, le processus artistique s’affirme par la parole. Comment </w:t>
      </w:r>
      <w:r w:rsidRPr="00A30BD2">
        <w:rPr>
          <w:rFonts w:asciiTheme="minorHAnsi" w:hAnsiTheme="minorHAnsi" w:cstheme="minorHAnsi"/>
          <w:i/>
          <w:iCs/>
        </w:rPr>
        <w:t>les paroles</w:t>
      </w:r>
      <w:r w:rsidRPr="00A30BD2">
        <w:rPr>
          <w:rFonts w:asciiTheme="minorHAnsi" w:hAnsiTheme="minorHAnsi" w:cstheme="minorHAnsi"/>
        </w:rPr>
        <w:t xml:space="preserve"> interviennent-</w:t>
      </w:r>
      <w:r w:rsidRPr="00A30BD2">
        <w:rPr>
          <w:rFonts w:asciiTheme="minorHAnsi" w:hAnsiTheme="minorHAnsi" w:cstheme="minorHAnsi"/>
          <w:i/>
          <w:iCs/>
        </w:rPr>
        <w:t>elles</w:t>
      </w:r>
      <w:r w:rsidRPr="00A30BD2">
        <w:rPr>
          <w:rFonts w:asciiTheme="minorHAnsi" w:hAnsiTheme="minorHAnsi" w:cstheme="minorHAnsi"/>
        </w:rPr>
        <w:t xml:space="preserve"> dans la pratique artistique et dans la pratique de l’exposition ? Comment des artistes croisent-ils écriture et pratique artistique pour faire de leur création un processus de création ?</w:t>
      </w:r>
    </w:p>
    <w:p w14:paraId="0B64B62D" w14:textId="77777777" w:rsidR="00151091" w:rsidRPr="00A30BD2" w:rsidRDefault="00151091" w:rsidP="000E1222">
      <w:pPr>
        <w:pStyle w:val="Standard"/>
        <w:jc w:val="both"/>
        <w:rPr>
          <w:rFonts w:asciiTheme="minorHAnsi" w:hAnsiTheme="minorHAnsi" w:cstheme="minorHAnsi"/>
        </w:rPr>
      </w:pPr>
      <w:r w:rsidRPr="00A30BD2">
        <w:rPr>
          <w:rFonts w:asciiTheme="minorHAnsi" w:hAnsiTheme="minorHAnsi" w:cstheme="minorHAnsi"/>
        </w:rPr>
        <w:t>Dans une première partie de ce cours (Olivier Long) nous étudierons comment certains artistes ont pu élucider par l'écriture ce qui faisait processus et procédure dans leur création. Comment des trouvailles ponctuelles deviennent-elles une œuvre, une démarche qui se donne ses règles et son rythme dans des écrits qui relèvent à la fois du journal de bord et du programme de recherche ?</w:t>
      </w:r>
    </w:p>
    <w:p w14:paraId="31AD9C6A" w14:textId="77777777" w:rsidR="00151091" w:rsidRPr="00A30BD2" w:rsidRDefault="00151091" w:rsidP="000E1222">
      <w:pPr>
        <w:pStyle w:val="Corpsdetexte"/>
        <w:jc w:val="both"/>
        <w:rPr>
          <w:rFonts w:asciiTheme="minorHAnsi" w:hAnsiTheme="minorHAnsi" w:cstheme="minorHAnsi"/>
          <w:b w:val="0"/>
          <w:bCs w:val="0"/>
          <w:i w:val="0"/>
          <w:iCs w:val="0"/>
          <w:szCs w:val="24"/>
        </w:rPr>
      </w:pPr>
      <w:r w:rsidRPr="00A30BD2">
        <w:rPr>
          <w:rFonts w:asciiTheme="minorHAnsi" w:hAnsiTheme="minorHAnsi" w:cstheme="minorHAnsi"/>
          <w:b w:val="0"/>
          <w:bCs w:val="0"/>
          <w:i w:val="0"/>
          <w:iCs w:val="0"/>
          <w:szCs w:val="24"/>
        </w:rPr>
        <w:t>Dans une seconde partie (Sandrine Morsillo) nous verrons comment la parole de l’artiste prend place dans l’exposition à l’occasion de performances, de cartels, de catalogues pour déplacer la pratique artistiques quelle qu’elle soit (peinture, vidéo, photo…etc) et constituer l’œuvre.</w:t>
      </w:r>
    </w:p>
    <w:p w14:paraId="7FEB84DB" w14:textId="594189FA" w:rsidR="00151091" w:rsidRPr="00C219E4" w:rsidRDefault="00151091" w:rsidP="00C219E4">
      <w:pPr>
        <w:autoSpaceDE w:val="0"/>
        <w:autoSpaceDN w:val="0"/>
        <w:adjustRightInd w:val="0"/>
        <w:ind w:right="1184"/>
        <w:jc w:val="both"/>
        <w:rPr>
          <w:rFonts w:asciiTheme="minorHAnsi" w:hAnsiTheme="minorHAnsi" w:cstheme="minorHAnsi"/>
          <w:b/>
          <w:bCs/>
        </w:rPr>
      </w:pPr>
      <w:r w:rsidRPr="00A30BD2">
        <w:rPr>
          <w:rFonts w:asciiTheme="minorHAnsi" w:hAnsiTheme="minorHAnsi" w:cstheme="minorHAnsi"/>
          <w:b/>
          <w:bCs/>
        </w:rPr>
        <w:t>Modalités d’évaluation :</w:t>
      </w:r>
      <w:r w:rsidR="00C219E4">
        <w:rPr>
          <w:rFonts w:asciiTheme="minorHAnsi" w:hAnsiTheme="minorHAnsi" w:cstheme="minorHAnsi"/>
          <w:b/>
          <w:bCs/>
        </w:rPr>
        <w:t xml:space="preserve"> </w:t>
      </w:r>
      <w:r w:rsidRPr="00A30BD2">
        <w:rPr>
          <w:rFonts w:asciiTheme="minorHAnsi" w:hAnsiTheme="minorHAnsi" w:cstheme="minorHAnsi"/>
          <w:b/>
          <w:bCs/>
        </w:rPr>
        <w:t>1-exposé flash (5 minutes). Une notion émanant du cours sera exposée</w:t>
      </w:r>
      <w:r w:rsidRPr="00A30BD2">
        <w:rPr>
          <w:rFonts w:asciiTheme="minorHAnsi" w:hAnsiTheme="minorHAnsi" w:cstheme="minorHAnsi"/>
        </w:rPr>
        <w:t xml:space="preserve"> oralement (avec visuels à l’appui ou objet de la pratique) lors de certains cours pour amorcer le travail de réflexion demandé (mini-mémoire).</w:t>
      </w:r>
      <w:r w:rsidRPr="00A30BD2">
        <w:rPr>
          <w:rFonts w:asciiTheme="minorHAnsi" w:hAnsiTheme="minorHAnsi" w:cstheme="minorHAnsi"/>
          <w:b/>
          <w:bCs/>
        </w:rPr>
        <w:t>2</w:t>
      </w:r>
      <w:r w:rsidR="00C219E4">
        <w:rPr>
          <w:rFonts w:asciiTheme="minorHAnsi" w:hAnsiTheme="minorHAnsi" w:cstheme="minorHAnsi"/>
          <w:b/>
          <w:bCs/>
        </w:rPr>
        <w:t>-</w:t>
      </w:r>
      <w:r w:rsidRPr="00A30BD2">
        <w:rPr>
          <w:rFonts w:asciiTheme="minorHAnsi" w:hAnsiTheme="minorHAnsi" w:cstheme="minorHAnsi"/>
          <w:b/>
          <w:bCs/>
        </w:rPr>
        <w:t>Le rendu d’un texte de 25 000 signes environ</w:t>
      </w:r>
      <w:r w:rsidRPr="00A30BD2">
        <w:rPr>
          <w:rFonts w:asciiTheme="minorHAnsi" w:hAnsiTheme="minorHAnsi" w:cstheme="minorHAnsi"/>
        </w:rPr>
        <w:t xml:space="preserve"> avec sommaire, bibliographie, index nominum, index rerum et illustrations légendées (respect des conventions d’écriture).</w:t>
      </w:r>
    </w:p>
    <w:p w14:paraId="0954D4D3" w14:textId="77777777" w:rsidR="00520C1C" w:rsidRPr="0009550E" w:rsidRDefault="00151091" w:rsidP="000E1222">
      <w:pPr>
        <w:jc w:val="both"/>
        <w:rPr>
          <w:rFonts w:asciiTheme="minorHAnsi" w:hAnsiTheme="minorHAnsi" w:cstheme="minorHAnsi"/>
          <w:bCs/>
        </w:rPr>
      </w:pPr>
      <w:r w:rsidRPr="0009550E">
        <w:rPr>
          <w:rFonts w:asciiTheme="minorHAnsi" w:hAnsiTheme="minorHAnsi" w:cstheme="minorHAnsi"/>
        </w:rPr>
        <w:lastRenderedPageBreak/>
        <w:t xml:space="preserve">Une notion </w:t>
      </w:r>
      <w:r w:rsidRPr="0009550E">
        <w:rPr>
          <w:rFonts w:asciiTheme="minorHAnsi" w:hAnsiTheme="minorHAnsi" w:cstheme="minorHAnsi"/>
          <w:bCs/>
        </w:rPr>
        <w:t>choisie émanant du cours sera articulée à des références artistiques et théoriques précises.</w:t>
      </w:r>
    </w:p>
    <w:p w14:paraId="08EC36F7" w14:textId="77777777" w:rsidR="00515D6F" w:rsidRPr="0009550E" w:rsidRDefault="00515D6F" w:rsidP="000E1222">
      <w:pPr>
        <w:jc w:val="both"/>
        <w:rPr>
          <w:rFonts w:asciiTheme="minorHAnsi" w:hAnsiTheme="minorHAnsi" w:cstheme="minorHAnsi"/>
          <w:b/>
        </w:rPr>
      </w:pPr>
    </w:p>
    <w:p w14:paraId="2D71022B" w14:textId="41EFFDE2" w:rsidR="00D12E3E" w:rsidRPr="0009550E" w:rsidRDefault="0009550E" w:rsidP="00C54FBA">
      <w:pPr>
        <w:pStyle w:val="Default"/>
        <w:jc w:val="both"/>
        <w:rPr>
          <w:rFonts w:asciiTheme="minorHAnsi" w:hAnsiTheme="minorHAnsi" w:cstheme="minorHAnsi"/>
          <w:b/>
          <w:color w:val="auto"/>
        </w:rPr>
      </w:pPr>
      <w:r w:rsidRPr="0009550E">
        <w:rPr>
          <w:rFonts w:asciiTheme="minorHAnsi" w:hAnsiTheme="minorHAnsi" w:cstheme="minorHAnsi"/>
          <w:b/>
          <w:color w:val="auto"/>
        </w:rPr>
        <w:t xml:space="preserve">Gr. 3. </w:t>
      </w:r>
      <w:r w:rsidRPr="0009550E">
        <w:rPr>
          <w:rFonts w:asciiTheme="minorHAnsi" w:hAnsiTheme="minorHAnsi" w:cstheme="minorHAnsi"/>
          <w:b/>
        </w:rPr>
        <w:t>Diane WATTEAU et Anne-Sarah LE MEUR</w:t>
      </w:r>
    </w:p>
    <w:p w14:paraId="2D82EF01" w14:textId="77777777" w:rsidR="00C54FBA" w:rsidRPr="0009550E" w:rsidRDefault="00C54FBA" w:rsidP="00C54FBA">
      <w:pPr>
        <w:rPr>
          <w:rFonts w:asciiTheme="minorHAnsi" w:hAnsiTheme="minorHAnsi" w:cstheme="minorHAnsi"/>
          <w:b/>
          <w:bCs/>
          <w:color w:val="212427"/>
          <w:shd w:val="clear" w:color="auto" w:fill="FFFFFF"/>
        </w:rPr>
      </w:pPr>
      <w:r w:rsidRPr="0009550E">
        <w:rPr>
          <w:rFonts w:asciiTheme="minorHAnsi" w:hAnsiTheme="minorHAnsi" w:cstheme="minorHAnsi"/>
          <w:b/>
          <w:bCs/>
          <w:color w:val="212427"/>
          <w:shd w:val="clear" w:color="auto" w:fill="FFFFFF"/>
        </w:rPr>
        <w:t>« Nous sommes dans le monde pour le transformer »</w:t>
      </w:r>
      <w:r w:rsidRPr="0009550E">
        <w:rPr>
          <w:rStyle w:val="Appelnotedebasdep"/>
          <w:rFonts w:asciiTheme="minorHAnsi" w:hAnsiTheme="minorHAnsi" w:cstheme="minorHAnsi"/>
          <w:b/>
          <w:bCs/>
          <w:color w:val="212427"/>
          <w:shd w:val="clear" w:color="auto" w:fill="FFFFFF"/>
        </w:rPr>
        <w:footnoteReference w:id="1"/>
      </w:r>
    </w:p>
    <w:p w14:paraId="0FCCD495" w14:textId="77777777" w:rsidR="00C54FBA" w:rsidRPr="0009550E" w:rsidRDefault="00C54FBA" w:rsidP="00C54FBA">
      <w:pPr>
        <w:rPr>
          <w:rFonts w:asciiTheme="minorHAnsi" w:hAnsiTheme="minorHAnsi" w:cstheme="minorHAnsi"/>
          <w:b/>
          <w:bCs/>
        </w:rPr>
      </w:pPr>
    </w:p>
    <w:p w14:paraId="40040024" w14:textId="2773EC5F" w:rsidR="00C54FBA" w:rsidRPr="0009550E" w:rsidRDefault="0009550E" w:rsidP="00C54FBA">
      <w:pPr>
        <w:rPr>
          <w:rFonts w:asciiTheme="minorHAnsi" w:hAnsiTheme="minorHAnsi" w:cstheme="minorHAnsi"/>
          <w:b/>
          <w:bCs/>
          <w:color w:val="212427"/>
          <w:shd w:val="clear" w:color="auto" w:fill="FFFFFF"/>
        </w:rPr>
      </w:pPr>
      <w:r w:rsidRPr="0009550E">
        <w:rPr>
          <w:rFonts w:asciiTheme="minorHAnsi" w:hAnsiTheme="minorHAnsi" w:cstheme="minorHAnsi"/>
          <w:b/>
          <w:bCs/>
          <w:color w:val="212427"/>
          <w:shd w:val="clear" w:color="auto" w:fill="FFFFFF"/>
        </w:rPr>
        <w:t>-</w:t>
      </w:r>
      <w:r w:rsidR="00C54FBA" w:rsidRPr="0009550E">
        <w:rPr>
          <w:rFonts w:asciiTheme="minorHAnsi" w:hAnsiTheme="minorHAnsi" w:cstheme="minorHAnsi"/>
          <w:b/>
          <w:bCs/>
          <w:color w:val="212427"/>
          <w:shd w:val="clear" w:color="auto" w:fill="FFFFFF"/>
        </w:rPr>
        <w:t xml:space="preserve">Diane Watteau, </w:t>
      </w:r>
      <w:r w:rsidR="00C54FBA" w:rsidRPr="0009550E">
        <w:rPr>
          <w:rFonts w:asciiTheme="minorHAnsi" w:hAnsiTheme="minorHAnsi" w:cstheme="minorHAnsi"/>
          <w:color w:val="212427"/>
          <w:shd w:val="clear" w:color="auto" w:fill="FFFFFF"/>
        </w:rPr>
        <w:t>une semaine sur deux (1ère semaine)</w:t>
      </w:r>
    </w:p>
    <w:p w14:paraId="1090C277" w14:textId="1C810388" w:rsidR="0009550E" w:rsidRPr="0009550E" w:rsidRDefault="00C54FBA" w:rsidP="00C54FBA">
      <w:pPr>
        <w:rPr>
          <w:rFonts w:asciiTheme="minorHAnsi" w:hAnsiTheme="minorHAnsi" w:cstheme="minorHAnsi"/>
          <w:b/>
          <w:bCs/>
        </w:rPr>
      </w:pPr>
      <w:r w:rsidRPr="0009550E">
        <w:rPr>
          <w:rFonts w:asciiTheme="minorHAnsi" w:hAnsiTheme="minorHAnsi" w:cstheme="minorHAnsi"/>
          <w:b/>
          <w:bCs/>
        </w:rPr>
        <w:t>Cours : mercredi 28 janv.– 11 et 25 fév. – 18 mars – 1</w:t>
      </w:r>
      <w:r w:rsidRPr="0009550E">
        <w:rPr>
          <w:rFonts w:asciiTheme="minorHAnsi" w:hAnsiTheme="minorHAnsi" w:cstheme="minorHAnsi"/>
          <w:b/>
          <w:bCs/>
          <w:vertAlign w:val="superscript"/>
        </w:rPr>
        <w:t>er</w:t>
      </w:r>
      <w:r w:rsidRPr="0009550E">
        <w:rPr>
          <w:rFonts w:asciiTheme="minorHAnsi" w:hAnsiTheme="minorHAnsi" w:cstheme="minorHAnsi"/>
          <w:b/>
          <w:bCs/>
        </w:rPr>
        <w:t xml:space="preserve"> et 15 avril 2026</w:t>
      </w:r>
    </w:p>
    <w:p w14:paraId="5D22CF4D" w14:textId="77777777" w:rsidR="00C54FBA" w:rsidRPr="0009550E" w:rsidRDefault="00C54FBA" w:rsidP="00C54FBA">
      <w:pPr>
        <w:rPr>
          <w:rFonts w:asciiTheme="minorHAnsi" w:hAnsiTheme="minorHAnsi" w:cstheme="minorHAnsi"/>
          <w:b/>
          <w:bCs/>
        </w:rPr>
      </w:pPr>
      <w:r w:rsidRPr="0009550E">
        <w:rPr>
          <w:rFonts w:asciiTheme="minorHAnsi" w:hAnsiTheme="minorHAnsi" w:cstheme="minorHAnsi"/>
          <w:b/>
          <w:bCs/>
        </w:rPr>
        <w:t xml:space="preserve">Évaluation : dossier de 10 pages à rendre le 15 avril </w:t>
      </w:r>
    </w:p>
    <w:p w14:paraId="1B779E9B" w14:textId="77777777" w:rsidR="00C54FBA" w:rsidRPr="0009550E" w:rsidRDefault="00C54FBA" w:rsidP="00C54FBA">
      <w:pPr>
        <w:rPr>
          <w:rFonts w:asciiTheme="minorHAnsi" w:hAnsiTheme="minorHAnsi" w:cstheme="minorHAnsi"/>
        </w:rPr>
      </w:pPr>
    </w:p>
    <w:p w14:paraId="570C6DC9" w14:textId="77777777" w:rsidR="00C54FBA" w:rsidRPr="0009550E" w:rsidRDefault="00C54FBA" w:rsidP="00C54FBA">
      <w:pPr>
        <w:rPr>
          <w:rFonts w:asciiTheme="minorHAnsi" w:hAnsiTheme="minorHAnsi" w:cstheme="minorHAnsi"/>
          <w:color w:val="212427"/>
          <w:shd w:val="clear" w:color="auto" w:fill="FFFFFF"/>
        </w:rPr>
      </w:pPr>
      <w:r w:rsidRPr="0009550E">
        <w:rPr>
          <w:rFonts w:asciiTheme="minorHAnsi" w:hAnsiTheme="minorHAnsi" w:cstheme="minorHAnsi"/>
          <w:color w:val="212427"/>
          <w:shd w:val="clear" w:color="auto" w:fill="FFFFFF"/>
        </w:rPr>
        <w:t>« Nous sommes dans le monde pour le transformer »</w:t>
      </w:r>
    </w:p>
    <w:p w14:paraId="12DC8AD2" w14:textId="77777777" w:rsidR="00C54FBA" w:rsidRPr="0009550E" w:rsidRDefault="00C54FBA" w:rsidP="00C54FBA">
      <w:pPr>
        <w:pStyle w:val="NormalWeb"/>
        <w:spacing w:before="0" w:beforeAutospacing="0" w:after="0" w:afterAutospacing="0"/>
        <w:jc w:val="both"/>
        <w:rPr>
          <w:rFonts w:asciiTheme="minorHAnsi" w:hAnsiTheme="minorHAnsi" w:cstheme="minorHAnsi"/>
          <w:color w:val="000000" w:themeColor="text1"/>
          <w:sz w:val="24"/>
          <w:szCs w:val="24"/>
        </w:rPr>
      </w:pPr>
      <w:r w:rsidRPr="0009550E">
        <w:rPr>
          <w:rFonts w:asciiTheme="minorHAnsi" w:hAnsiTheme="minorHAnsi" w:cstheme="minorHAnsi"/>
          <w:color w:val="000000" w:themeColor="text1"/>
          <w:sz w:val="24"/>
          <w:szCs w:val="24"/>
        </w:rPr>
        <w:t xml:space="preserve">Nous explorerons dans ce cours de Master 1 </w:t>
      </w:r>
      <w:r w:rsidRPr="0009550E">
        <w:rPr>
          <w:rFonts w:asciiTheme="minorHAnsi" w:hAnsiTheme="minorHAnsi" w:cstheme="minorHAnsi"/>
          <w:i/>
          <w:iCs/>
          <w:color w:val="000000" w:themeColor="text1"/>
          <w:sz w:val="24"/>
          <w:szCs w:val="24"/>
        </w:rPr>
        <w:t>Arts &amp; psychanalyse</w:t>
      </w:r>
      <w:r w:rsidRPr="0009550E">
        <w:rPr>
          <w:rFonts w:asciiTheme="minorHAnsi" w:hAnsiTheme="minorHAnsi" w:cstheme="minorHAnsi"/>
          <w:color w:val="000000" w:themeColor="text1"/>
          <w:sz w:val="24"/>
          <w:szCs w:val="24"/>
        </w:rPr>
        <w:t>, les influences réciproques du croisement des champs de l’art et de la psychanalyse.</w:t>
      </w:r>
    </w:p>
    <w:p w14:paraId="1DFB9CE3" w14:textId="44CA04C3" w:rsidR="00C54FBA" w:rsidRPr="0009550E" w:rsidRDefault="00C54FBA" w:rsidP="00C54FBA">
      <w:pPr>
        <w:pStyle w:val="NormalWeb"/>
        <w:spacing w:before="0" w:beforeAutospacing="0" w:after="0" w:afterAutospacing="0"/>
        <w:jc w:val="both"/>
        <w:rPr>
          <w:rFonts w:asciiTheme="minorHAnsi" w:eastAsiaTheme="majorEastAsia" w:hAnsiTheme="minorHAnsi" w:cstheme="minorHAnsi"/>
          <w:color w:val="000000" w:themeColor="text1"/>
          <w:sz w:val="24"/>
          <w:szCs w:val="24"/>
        </w:rPr>
      </w:pPr>
      <w:r w:rsidRPr="0009550E">
        <w:rPr>
          <w:rFonts w:asciiTheme="minorHAnsi" w:hAnsiTheme="minorHAnsi" w:cstheme="minorHAnsi"/>
          <w:color w:val="000000" w:themeColor="text1"/>
          <w:sz w:val="24"/>
          <w:szCs w:val="24"/>
        </w:rPr>
        <w:t xml:space="preserve">Freud soulignait que certains créateurs possèdent une connaissance intime des processus psychiques. Lacan, de son côté, insiste sur le fait que « l’artiste précède souvent le psychanalyste et qu’il n’a donc pas à jouer le rôle de psychologue là où l’artiste lui ouvre la voie ».  De nombreux artistes ont puisé dans la pensée psychanalytique pour questionner ses concepts dans leur propre pratique. La psychanalyse devient un outil pour observer les constructions sociales, les normes, ainsi que les dynamiques de pouvoir, de discrimination ou d’enfermement. </w:t>
      </w:r>
      <w:r w:rsidRPr="0009550E">
        <w:rPr>
          <w:rFonts w:asciiTheme="minorHAnsi" w:hAnsiTheme="minorHAnsi" w:cstheme="minorHAnsi"/>
          <w:color w:val="000000"/>
          <w:spacing w:val="-13"/>
          <w:sz w:val="24"/>
          <w:szCs w:val="24"/>
          <w:shd w:val="clear" w:color="auto" w:fill="FFFFFF"/>
        </w:rPr>
        <w:t xml:space="preserve">Sexe, amour, identité, genre, pouvoir, croyance, violence sont autant de questions sur lesquelles l’artiste et le psychanalyste ont porté de précieux repères, dépassant l’opposition du beau et du laid, oscillant entre réparation, sublimation et symptôme. Marcel Duchamp, </w:t>
      </w:r>
      <w:r w:rsidRPr="0009550E">
        <w:rPr>
          <w:rFonts w:asciiTheme="minorHAnsi" w:hAnsiTheme="minorHAnsi" w:cstheme="minorHAnsi"/>
          <w:color w:val="000000" w:themeColor="text1"/>
          <w:sz w:val="24"/>
          <w:szCs w:val="24"/>
        </w:rPr>
        <w:t>Marcel Broodthaers, Sophie Calle, Dora Garcia, Ariane Loze, Verena Paravel, Pierre Bismuth, etc. mais également l’exposition</w:t>
      </w:r>
      <w:r w:rsidRPr="0009550E">
        <w:rPr>
          <w:rStyle w:val="apple-converted-space"/>
          <w:rFonts w:asciiTheme="minorHAnsi" w:eastAsiaTheme="majorEastAsia" w:hAnsiTheme="minorHAnsi" w:cstheme="minorHAnsi"/>
          <w:color w:val="000000" w:themeColor="text1"/>
          <w:sz w:val="24"/>
          <w:szCs w:val="24"/>
        </w:rPr>
        <w:t> </w:t>
      </w:r>
      <w:r w:rsidRPr="0009550E">
        <w:rPr>
          <w:rStyle w:val="Accentuation"/>
          <w:rFonts w:asciiTheme="minorHAnsi" w:eastAsiaTheme="majorEastAsia" w:hAnsiTheme="minorHAnsi" w:cstheme="minorHAnsi"/>
          <w:color w:val="000000" w:themeColor="text1"/>
          <w:sz w:val="24"/>
          <w:szCs w:val="24"/>
        </w:rPr>
        <w:t>Lacan</w:t>
      </w:r>
      <w:r w:rsidRPr="0009550E">
        <w:rPr>
          <w:rStyle w:val="apple-converted-space"/>
          <w:rFonts w:asciiTheme="minorHAnsi" w:eastAsiaTheme="majorEastAsia" w:hAnsiTheme="minorHAnsi" w:cstheme="minorHAnsi"/>
          <w:color w:val="000000" w:themeColor="text1"/>
          <w:sz w:val="24"/>
          <w:szCs w:val="24"/>
        </w:rPr>
        <w:t> </w:t>
      </w:r>
      <w:r w:rsidRPr="0009550E">
        <w:rPr>
          <w:rFonts w:asciiTheme="minorHAnsi" w:hAnsiTheme="minorHAnsi" w:cstheme="minorHAnsi"/>
          <w:color w:val="000000" w:themeColor="text1"/>
          <w:sz w:val="24"/>
          <w:szCs w:val="24"/>
        </w:rPr>
        <w:t>au Centre Pompidou de Metz (2024) ont mis le projecteur sur les résonances entre l’art contemporain et la psychanalyse.</w:t>
      </w:r>
      <w:r w:rsidRPr="0009550E">
        <w:rPr>
          <w:rStyle w:val="apple-converted-space"/>
          <w:rFonts w:asciiTheme="minorHAnsi" w:eastAsiaTheme="majorEastAsia" w:hAnsiTheme="minorHAnsi" w:cstheme="minorHAnsi"/>
          <w:color w:val="000000" w:themeColor="text1"/>
          <w:sz w:val="24"/>
          <w:szCs w:val="24"/>
        </w:rPr>
        <w:t> </w:t>
      </w:r>
    </w:p>
    <w:p w14:paraId="58BE81D6" w14:textId="77777777" w:rsidR="00C54FBA" w:rsidRPr="0009550E" w:rsidRDefault="00C54FBA" w:rsidP="00C54FBA">
      <w:pPr>
        <w:jc w:val="both"/>
        <w:rPr>
          <w:rFonts w:asciiTheme="minorHAnsi" w:hAnsiTheme="minorHAnsi" w:cstheme="minorHAnsi"/>
          <w:b/>
          <w:bCs/>
          <w:color w:val="212427"/>
          <w:shd w:val="clear" w:color="auto" w:fill="FFFFFF"/>
        </w:rPr>
      </w:pPr>
      <w:r w:rsidRPr="0009550E">
        <w:rPr>
          <w:rFonts w:asciiTheme="minorHAnsi" w:hAnsiTheme="minorHAnsi" w:cstheme="minorHAnsi"/>
          <w:b/>
          <w:bCs/>
          <w:color w:val="212427"/>
          <w:shd w:val="clear" w:color="auto" w:fill="FFFFFF"/>
        </w:rPr>
        <w:t>Bibliographie courte :</w:t>
      </w:r>
    </w:p>
    <w:p w14:paraId="1F87D2A0" w14:textId="77777777" w:rsidR="00C54FBA" w:rsidRPr="0009550E" w:rsidRDefault="00C54FBA" w:rsidP="00C54FBA">
      <w:pPr>
        <w:pStyle w:val="NormalWeb"/>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sz w:val="24"/>
          <w:szCs w:val="24"/>
        </w:rPr>
        <w:t xml:space="preserve">Gilles Deleuze et Félix Guattari, </w:t>
      </w:r>
      <w:r w:rsidRPr="0009550E">
        <w:rPr>
          <w:rFonts w:asciiTheme="minorHAnsi" w:hAnsiTheme="minorHAnsi" w:cstheme="minorHAnsi"/>
          <w:i/>
          <w:iCs/>
          <w:sz w:val="24"/>
          <w:szCs w:val="24"/>
        </w:rPr>
        <w:t>L’Anti-Œdipe. Capitalisme et schizophrénie</w:t>
      </w:r>
      <w:r w:rsidRPr="0009550E">
        <w:rPr>
          <w:rFonts w:asciiTheme="minorHAnsi" w:hAnsiTheme="minorHAnsi" w:cstheme="minorHAnsi"/>
          <w:sz w:val="24"/>
          <w:szCs w:val="24"/>
        </w:rPr>
        <w:t>, Paris, Minuit, 1995</w:t>
      </w:r>
    </w:p>
    <w:p w14:paraId="38A7FC79" w14:textId="77777777" w:rsidR="00C54FBA" w:rsidRPr="0009550E" w:rsidRDefault="00C54FBA" w:rsidP="00C54FBA">
      <w:pPr>
        <w:pStyle w:val="p1"/>
        <w:spacing w:before="0" w:beforeAutospacing="0" w:after="0" w:afterAutospacing="0"/>
        <w:jc w:val="both"/>
        <w:rPr>
          <w:rFonts w:asciiTheme="minorHAnsi" w:hAnsiTheme="minorHAnsi" w:cstheme="minorHAnsi"/>
        </w:rPr>
      </w:pPr>
      <w:r w:rsidRPr="0009550E">
        <w:rPr>
          <w:rFonts w:asciiTheme="minorHAnsi" w:hAnsiTheme="minorHAnsi" w:cstheme="minorHAnsi"/>
        </w:rPr>
        <w:t xml:space="preserve">Nicolas Demorand, </w:t>
      </w:r>
      <w:r w:rsidRPr="0009550E">
        <w:rPr>
          <w:rFonts w:asciiTheme="minorHAnsi" w:hAnsiTheme="minorHAnsi" w:cstheme="minorHAnsi"/>
          <w:i/>
          <w:iCs/>
        </w:rPr>
        <w:t>Intérieur nuit</w:t>
      </w:r>
      <w:r w:rsidRPr="0009550E">
        <w:rPr>
          <w:rFonts w:asciiTheme="minorHAnsi" w:hAnsiTheme="minorHAnsi" w:cstheme="minorHAnsi"/>
        </w:rPr>
        <w:t>, Paris, Les Arènes, 2025</w:t>
      </w:r>
    </w:p>
    <w:p w14:paraId="1F8D7837" w14:textId="77777777" w:rsidR="00C54FBA" w:rsidRPr="0009550E" w:rsidRDefault="00C54FBA" w:rsidP="00C54FBA">
      <w:pPr>
        <w:pStyle w:val="Notedebasdepage"/>
        <w:jc w:val="both"/>
        <w:rPr>
          <w:rFonts w:cstheme="minorHAnsi"/>
          <w:sz w:val="24"/>
          <w:szCs w:val="24"/>
        </w:rPr>
      </w:pPr>
      <w:r w:rsidRPr="0009550E">
        <w:rPr>
          <w:rFonts w:cstheme="minorHAnsi"/>
          <w:color w:val="212427"/>
          <w:sz w:val="24"/>
          <w:szCs w:val="24"/>
          <w:shd w:val="clear" w:color="auto" w:fill="FFFFFF"/>
        </w:rPr>
        <w:t xml:space="preserve">Mark Fisher, </w:t>
      </w:r>
      <w:r w:rsidRPr="0009550E">
        <w:rPr>
          <w:rFonts w:cstheme="minorHAnsi"/>
          <w:i/>
          <w:iCs/>
          <w:sz w:val="24"/>
          <w:szCs w:val="24"/>
        </w:rPr>
        <w:t>Par-delà étrange et familier</w:t>
      </w:r>
      <w:r w:rsidRPr="0009550E">
        <w:rPr>
          <w:rFonts w:cstheme="minorHAnsi"/>
          <w:sz w:val="24"/>
          <w:szCs w:val="24"/>
        </w:rPr>
        <w:t>, (trad. J. Guazzini), Paris, Sans soleil, 2024</w:t>
      </w:r>
    </w:p>
    <w:p w14:paraId="114989AF" w14:textId="77777777" w:rsidR="00C54FBA" w:rsidRPr="0009550E" w:rsidRDefault="00C54FBA" w:rsidP="00C54FBA">
      <w:pPr>
        <w:pStyle w:val="Notedebasdepage"/>
        <w:jc w:val="both"/>
        <w:rPr>
          <w:rFonts w:cstheme="minorHAnsi"/>
          <w:color w:val="202122"/>
          <w:sz w:val="24"/>
          <w:szCs w:val="24"/>
          <w:shd w:val="clear" w:color="auto" w:fill="FFFFFF"/>
        </w:rPr>
      </w:pPr>
      <w:r w:rsidRPr="0009550E">
        <w:rPr>
          <w:rFonts w:cstheme="minorHAnsi"/>
          <w:color w:val="202122"/>
          <w:sz w:val="24"/>
          <w:szCs w:val="24"/>
          <w:shd w:val="clear" w:color="auto" w:fill="FFFFFF"/>
        </w:rPr>
        <w:t>Sigmund Freud,</w:t>
      </w:r>
      <w:r w:rsidRPr="0009550E">
        <w:rPr>
          <w:rStyle w:val="apple-converted-space"/>
          <w:rFonts w:cstheme="minorHAnsi"/>
          <w:color w:val="202122"/>
          <w:sz w:val="24"/>
          <w:szCs w:val="24"/>
          <w:shd w:val="clear" w:color="auto" w:fill="FFFFFF"/>
        </w:rPr>
        <w:t> </w:t>
      </w:r>
      <w:r w:rsidRPr="0009550E">
        <w:rPr>
          <w:rFonts w:cstheme="minorHAnsi"/>
          <w:i/>
          <w:iCs/>
          <w:color w:val="202122"/>
          <w:sz w:val="24"/>
          <w:szCs w:val="24"/>
        </w:rPr>
        <w:t>L'Inquiétant familier,</w:t>
      </w:r>
      <w:r w:rsidRPr="0009550E">
        <w:rPr>
          <w:rStyle w:val="apple-converted-space"/>
          <w:rFonts w:cstheme="minorHAnsi"/>
          <w:color w:val="202122"/>
          <w:sz w:val="24"/>
          <w:szCs w:val="24"/>
          <w:shd w:val="clear" w:color="auto" w:fill="FFFFFF"/>
        </w:rPr>
        <w:t> </w:t>
      </w:r>
      <w:r w:rsidRPr="0009550E">
        <w:rPr>
          <w:rFonts w:cstheme="minorHAnsi"/>
          <w:color w:val="202122"/>
          <w:sz w:val="24"/>
          <w:szCs w:val="24"/>
          <w:shd w:val="clear" w:color="auto" w:fill="FFFFFF"/>
        </w:rPr>
        <w:t>suivi de E.T.A. Hoffmann</w:t>
      </w:r>
      <w:r w:rsidRPr="0009550E">
        <w:rPr>
          <w:rStyle w:val="apple-converted-space"/>
          <w:rFonts w:cstheme="minorHAnsi"/>
          <w:color w:val="202122"/>
          <w:sz w:val="24"/>
          <w:szCs w:val="24"/>
          <w:shd w:val="clear" w:color="auto" w:fill="FFFFFF"/>
        </w:rPr>
        <w:t> </w:t>
      </w:r>
      <w:r w:rsidRPr="0009550E">
        <w:rPr>
          <w:rFonts w:cstheme="minorHAnsi"/>
          <w:i/>
          <w:iCs/>
          <w:color w:val="202122"/>
          <w:sz w:val="24"/>
          <w:szCs w:val="24"/>
        </w:rPr>
        <w:t>Le Marchand de sable</w:t>
      </w:r>
      <w:r w:rsidRPr="0009550E">
        <w:rPr>
          <w:rFonts w:cstheme="minorHAnsi"/>
          <w:color w:val="202122"/>
          <w:sz w:val="24"/>
          <w:szCs w:val="24"/>
          <w:shd w:val="clear" w:color="auto" w:fill="FFFFFF"/>
        </w:rPr>
        <w:t xml:space="preserve"> (1817) Paris, Payot,</w:t>
      </w:r>
      <w:r w:rsidRPr="0009550E">
        <w:rPr>
          <w:rStyle w:val="apple-converted-space"/>
          <w:rFonts w:cstheme="minorHAnsi"/>
          <w:color w:val="202122"/>
          <w:sz w:val="24"/>
          <w:szCs w:val="24"/>
          <w:shd w:val="clear" w:color="auto" w:fill="FFFFFF"/>
        </w:rPr>
        <w:t> </w:t>
      </w:r>
      <w:r w:rsidRPr="0009550E">
        <w:rPr>
          <w:rFonts w:cstheme="minorHAnsi"/>
          <w:sz w:val="24"/>
          <w:szCs w:val="24"/>
        </w:rPr>
        <w:t>coll.</w:t>
      </w:r>
      <w:r w:rsidRPr="0009550E">
        <w:rPr>
          <w:rFonts w:cstheme="minorHAnsi"/>
          <w:color w:val="202122"/>
          <w:sz w:val="24"/>
          <w:szCs w:val="24"/>
          <w:shd w:val="clear" w:color="auto" w:fill="FFFFFF"/>
        </w:rPr>
        <w:t> « Petite Bibliothèque Payot », 2011</w:t>
      </w:r>
    </w:p>
    <w:p w14:paraId="4D33BECA" w14:textId="77777777" w:rsidR="00C54FBA" w:rsidRPr="0009550E" w:rsidRDefault="00C54FBA" w:rsidP="00C54FBA">
      <w:pPr>
        <w:pStyle w:val="NormalWeb"/>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sz w:val="24"/>
          <w:szCs w:val="24"/>
        </w:rPr>
        <w:t xml:space="preserve">Patricia Gherovici, </w:t>
      </w:r>
      <w:r w:rsidRPr="0009550E">
        <w:rPr>
          <w:rFonts w:asciiTheme="minorHAnsi" w:hAnsiTheme="minorHAnsi" w:cstheme="minorHAnsi"/>
          <w:i/>
          <w:iCs/>
          <w:sz w:val="24"/>
          <w:szCs w:val="24"/>
        </w:rPr>
        <w:t>Transgenre : Lacan et la différence des sexes</w:t>
      </w:r>
      <w:r w:rsidRPr="0009550E">
        <w:rPr>
          <w:rFonts w:asciiTheme="minorHAnsi" w:hAnsiTheme="minorHAnsi" w:cstheme="minorHAnsi"/>
          <w:sz w:val="24"/>
          <w:szCs w:val="24"/>
        </w:rPr>
        <w:t>, Paris, Résonances, 2021</w:t>
      </w:r>
    </w:p>
    <w:p w14:paraId="552B1868" w14:textId="77777777" w:rsidR="00C54FBA" w:rsidRPr="0009550E" w:rsidRDefault="00C54FBA" w:rsidP="00C54FBA">
      <w:pPr>
        <w:pStyle w:val="NormalWeb"/>
        <w:spacing w:before="0" w:beforeAutospacing="0" w:after="0" w:afterAutospacing="0"/>
        <w:jc w:val="both"/>
        <w:rPr>
          <w:rFonts w:asciiTheme="minorHAnsi" w:hAnsiTheme="minorHAnsi" w:cstheme="minorHAnsi"/>
          <w:color w:val="333333"/>
          <w:sz w:val="24"/>
          <w:szCs w:val="24"/>
        </w:rPr>
      </w:pPr>
      <w:r w:rsidRPr="0009550E">
        <w:rPr>
          <w:rFonts w:asciiTheme="minorHAnsi" w:hAnsiTheme="minorHAnsi" w:cstheme="minorHAnsi"/>
          <w:color w:val="333333"/>
          <w:sz w:val="24"/>
          <w:szCs w:val="24"/>
        </w:rPr>
        <w:t>Donna Haraway</w:t>
      </w:r>
      <w:r w:rsidRPr="0009550E">
        <w:rPr>
          <w:rFonts w:asciiTheme="minorHAnsi" w:hAnsiTheme="minorHAnsi" w:cstheme="minorHAnsi"/>
          <w:i/>
          <w:iCs/>
          <w:color w:val="333333"/>
          <w:sz w:val="24"/>
          <w:szCs w:val="24"/>
        </w:rPr>
        <w:t xml:space="preserve">, Le manifeste cyborg et autres essais. Sciences – Fictions – Féminismes </w:t>
      </w:r>
      <w:r w:rsidRPr="0009550E">
        <w:rPr>
          <w:rFonts w:asciiTheme="minorHAnsi" w:hAnsiTheme="minorHAnsi" w:cstheme="minorHAnsi"/>
          <w:color w:val="333333"/>
          <w:sz w:val="24"/>
          <w:szCs w:val="24"/>
        </w:rPr>
        <w:t xml:space="preserve">(1984), Paris, Exils, 2007. </w:t>
      </w:r>
    </w:p>
    <w:p w14:paraId="7154437E" w14:textId="77777777" w:rsidR="00C54FBA" w:rsidRPr="0009550E" w:rsidRDefault="00C54FBA" w:rsidP="00C54FBA">
      <w:pPr>
        <w:pStyle w:val="NormalWeb"/>
        <w:shd w:val="clear" w:color="auto" w:fill="FFFFFF"/>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sz w:val="24"/>
          <w:szCs w:val="24"/>
        </w:rPr>
        <w:t xml:space="preserve">Luce Irigaray, </w:t>
      </w:r>
      <w:r w:rsidRPr="0009550E">
        <w:rPr>
          <w:rFonts w:asciiTheme="minorHAnsi" w:hAnsiTheme="minorHAnsi" w:cstheme="minorHAnsi"/>
          <w:i/>
          <w:iCs/>
          <w:sz w:val="24"/>
          <w:szCs w:val="24"/>
        </w:rPr>
        <w:t>Speculum de la différence des sexes</w:t>
      </w:r>
      <w:r w:rsidRPr="0009550E">
        <w:rPr>
          <w:rFonts w:asciiTheme="minorHAnsi" w:hAnsiTheme="minorHAnsi" w:cstheme="minorHAnsi"/>
          <w:sz w:val="24"/>
          <w:szCs w:val="24"/>
        </w:rPr>
        <w:t>, Paris, Minuit, 1974</w:t>
      </w:r>
    </w:p>
    <w:p w14:paraId="48AE2053" w14:textId="77777777" w:rsidR="00C54FBA" w:rsidRPr="0009550E" w:rsidRDefault="00C54FBA" w:rsidP="00C54FBA">
      <w:pPr>
        <w:jc w:val="both"/>
        <w:rPr>
          <w:rFonts w:asciiTheme="minorHAnsi" w:hAnsiTheme="minorHAnsi" w:cstheme="minorHAnsi"/>
          <w:color w:val="212427"/>
          <w:shd w:val="clear" w:color="auto" w:fill="FFFFFF"/>
        </w:rPr>
      </w:pPr>
      <w:r w:rsidRPr="0009550E">
        <w:rPr>
          <w:rFonts w:asciiTheme="minorHAnsi" w:hAnsiTheme="minorHAnsi" w:cstheme="minorHAnsi"/>
          <w:color w:val="212427"/>
          <w:shd w:val="clear" w:color="auto" w:fill="FFFFFF"/>
        </w:rPr>
        <w:t xml:space="preserve">Jacques Lacan, 1999, Le Séminaire, Livre XX (1972-73), </w:t>
      </w:r>
      <w:r w:rsidRPr="0009550E">
        <w:rPr>
          <w:rFonts w:asciiTheme="minorHAnsi" w:hAnsiTheme="minorHAnsi" w:cstheme="minorHAnsi"/>
          <w:i/>
          <w:iCs/>
          <w:color w:val="212427"/>
          <w:shd w:val="clear" w:color="auto" w:fill="FFFFFF"/>
        </w:rPr>
        <w:t>Encore,</w:t>
      </w:r>
      <w:r w:rsidRPr="0009550E">
        <w:rPr>
          <w:rFonts w:asciiTheme="minorHAnsi" w:hAnsiTheme="minorHAnsi" w:cstheme="minorHAnsi"/>
          <w:color w:val="212427"/>
          <w:shd w:val="clear" w:color="auto" w:fill="FFFFFF"/>
        </w:rPr>
        <w:t xml:space="preserve"> Paris, Seuil, 1999. </w:t>
      </w:r>
    </w:p>
    <w:p w14:paraId="5B1AEB0A" w14:textId="77777777" w:rsidR="00C54FBA" w:rsidRPr="0009550E" w:rsidRDefault="00C54FBA" w:rsidP="00C54FBA">
      <w:pPr>
        <w:pStyle w:val="NormalWeb"/>
        <w:shd w:val="clear" w:color="auto" w:fill="FFFFFF"/>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sz w:val="24"/>
          <w:szCs w:val="24"/>
        </w:rPr>
        <w:t xml:space="preserve">Clotilde Leguil, </w:t>
      </w:r>
      <w:r w:rsidRPr="0009550E">
        <w:rPr>
          <w:rFonts w:asciiTheme="minorHAnsi" w:hAnsiTheme="minorHAnsi" w:cstheme="minorHAnsi"/>
          <w:i/>
          <w:iCs/>
          <w:sz w:val="24"/>
          <w:szCs w:val="24"/>
        </w:rPr>
        <w:t>Céder n’est pas consentir. Une approche clinique et politique du consentement</w:t>
      </w:r>
      <w:r w:rsidRPr="0009550E">
        <w:rPr>
          <w:rFonts w:asciiTheme="minorHAnsi" w:hAnsiTheme="minorHAnsi" w:cstheme="minorHAnsi"/>
          <w:i/>
          <w:iCs/>
          <w:sz w:val="24"/>
          <w:szCs w:val="24"/>
        </w:rPr>
        <w:br/>
      </w:r>
      <w:r w:rsidRPr="0009550E">
        <w:rPr>
          <w:rFonts w:asciiTheme="minorHAnsi" w:hAnsiTheme="minorHAnsi" w:cstheme="minorHAnsi"/>
          <w:sz w:val="24"/>
          <w:szCs w:val="24"/>
        </w:rPr>
        <w:t>Paris, Puf, 2021</w:t>
      </w:r>
    </w:p>
    <w:p w14:paraId="32B7C523" w14:textId="77777777" w:rsidR="00C54FBA" w:rsidRPr="0009550E" w:rsidRDefault="00C54FBA" w:rsidP="00C54FBA">
      <w:pPr>
        <w:pStyle w:val="NormalWeb"/>
        <w:shd w:val="clear" w:color="auto" w:fill="FFFFFF"/>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sz w:val="24"/>
          <w:szCs w:val="24"/>
        </w:rPr>
        <w:t>Silvia Lippi, Pierre Maniglier</w:t>
      </w:r>
      <w:r w:rsidRPr="0009550E">
        <w:rPr>
          <w:rFonts w:asciiTheme="minorHAnsi" w:hAnsiTheme="minorHAnsi" w:cstheme="minorHAnsi"/>
          <w:i/>
          <w:iCs/>
          <w:sz w:val="24"/>
          <w:szCs w:val="24"/>
        </w:rPr>
        <w:t>, Sœurs, pour une psychanalyse féministe</w:t>
      </w:r>
      <w:r w:rsidRPr="0009550E">
        <w:rPr>
          <w:rFonts w:asciiTheme="minorHAnsi" w:hAnsiTheme="minorHAnsi" w:cstheme="minorHAnsi"/>
          <w:sz w:val="24"/>
          <w:szCs w:val="24"/>
        </w:rPr>
        <w:t xml:space="preserve">, Paris, Seuil, 2023 </w:t>
      </w:r>
    </w:p>
    <w:p w14:paraId="4F1295C6" w14:textId="77777777" w:rsidR="00C54FBA" w:rsidRPr="0009550E" w:rsidRDefault="00C54FBA" w:rsidP="00C54FBA">
      <w:pPr>
        <w:pStyle w:val="NormalWeb"/>
        <w:spacing w:before="0" w:beforeAutospacing="0" w:after="0" w:afterAutospacing="0"/>
        <w:jc w:val="both"/>
        <w:rPr>
          <w:rFonts w:asciiTheme="minorHAnsi" w:hAnsiTheme="minorHAnsi" w:cstheme="minorHAnsi"/>
          <w:sz w:val="24"/>
          <w:szCs w:val="24"/>
        </w:rPr>
      </w:pPr>
      <w:r w:rsidRPr="0009550E">
        <w:rPr>
          <w:rFonts w:asciiTheme="minorHAnsi" w:hAnsiTheme="minorHAnsi" w:cstheme="minorHAnsi"/>
          <w:color w:val="333333"/>
          <w:sz w:val="24"/>
          <w:szCs w:val="24"/>
        </w:rPr>
        <w:t>Geneviève Morel,</w:t>
      </w:r>
      <w:r w:rsidRPr="0009550E">
        <w:rPr>
          <w:rFonts w:asciiTheme="minorHAnsi" w:hAnsiTheme="minorHAnsi" w:cstheme="minorHAnsi"/>
          <w:sz w:val="24"/>
          <w:szCs w:val="24"/>
        </w:rPr>
        <w:t xml:space="preserve"> </w:t>
      </w:r>
      <w:r w:rsidRPr="0009550E">
        <w:rPr>
          <w:rFonts w:asciiTheme="minorHAnsi" w:hAnsiTheme="minorHAnsi" w:cstheme="minorHAnsi"/>
          <w:i/>
          <w:iCs/>
          <w:sz w:val="24"/>
          <w:szCs w:val="24"/>
        </w:rPr>
        <w:t>Tueuses, du crime au féminin : clinique, faits divers et thrillers,</w:t>
      </w:r>
      <w:r w:rsidRPr="0009550E">
        <w:rPr>
          <w:rFonts w:asciiTheme="minorHAnsi" w:hAnsiTheme="minorHAnsi" w:cstheme="minorHAnsi"/>
          <w:sz w:val="24"/>
          <w:szCs w:val="24"/>
        </w:rPr>
        <w:t xml:space="preserve"> Paris, éres, 2024</w:t>
      </w:r>
    </w:p>
    <w:p w14:paraId="1708A067" w14:textId="77777777" w:rsidR="00C54FBA" w:rsidRPr="0009550E" w:rsidRDefault="00C54FBA" w:rsidP="00C54FBA">
      <w:pPr>
        <w:pStyle w:val="NormalWeb"/>
        <w:spacing w:before="0" w:beforeAutospacing="0" w:after="0" w:afterAutospacing="0"/>
        <w:jc w:val="both"/>
        <w:rPr>
          <w:rFonts w:asciiTheme="minorHAnsi" w:hAnsiTheme="minorHAnsi" w:cstheme="minorHAnsi"/>
          <w:color w:val="333333"/>
          <w:sz w:val="24"/>
          <w:szCs w:val="24"/>
        </w:rPr>
      </w:pPr>
      <w:r w:rsidRPr="0009550E">
        <w:rPr>
          <w:rFonts w:asciiTheme="minorHAnsi" w:hAnsiTheme="minorHAnsi" w:cstheme="minorHAnsi"/>
          <w:color w:val="333333"/>
          <w:sz w:val="24"/>
          <w:szCs w:val="24"/>
        </w:rPr>
        <w:t xml:space="preserve">Paul B. Preciado, </w:t>
      </w:r>
      <w:r w:rsidRPr="0009550E">
        <w:rPr>
          <w:rFonts w:asciiTheme="minorHAnsi" w:hAnsiTheme="minorHAnsi" w:cstheme="minorHAnsi"/>
          <w:i/>
          <w:iCs/>
          <w:color w:val="333333"/>
          <w:sz w:val="24"/>
          <w:szCs w:val="24"/>
        </w:rPr>
        <w:t xml:space="preserve">Je suis un monstre qui vous parle. Rapport pour une académie de psychanalystes, </w:t>
      </w:r>
      <w:r w:rsidRPr="0009550E">
        <w:rPr>
          <w:rFonts w:asciiTheme="minorHAnsi" w:hAnsiTheme="minorHAnsi" w:cstheme="minorHAnsi"/>
          <w:color w:val="333333"/>
          <w:sz w:val="24"/>
          <w:szCs w:val="24"/>
        </w:rPr>
        <w:t>Paris</w:t>
      </w:r>
      <w:r w:rsidRPr="0009550E">
        <w:rPr>
          <w:rFonts w:asciiTheme="minorHAnsi" w:hAnsiTheme="minorHAnsi" w:cstheme="minorHAnsi"/>
          <w:i/>
          <w:iCs/>
          <w:color w:val="333333"/>
          <w:sz w:val="24"/>
          <w:szCs w:val="24"/>
        </w:rPr>
        <w:t xml:space="preserve">, </w:t>
      </w:r>
      <w:r w:rsidRPr="0009550E">
        <w:rPr>
          <w:rFonts w:asciiTheme="minorHAnsi" w:hAnsiTheme="minorHAnsi" w:cstheme="minorHAnsi"/>
          <w:color w:val="333333"/>
          <w:sz w:val="24"/>
          <w:szCs w:val="24"/>
        </w:rPr>
        <w:t xml:space="preserve">Grasset, 2020. </w:t>
      </w:r>
    </w:p>
    <w:p w14:paraId="40FE503B" w14:textId="77777777" w:rsidR="00C54FBA" w:rsidRPr="0009550E" w:rsidRDefault="00C54FBA" w:rsidP="00C54FBA">
      <w:pPr>
        <w:pStyle w:val="NormalWeb"/>
        <w:spacing w:before="0" w:beforeAutospacing="0" w:after="0" w:afterAutospacing="0"/>
        <w:jc w:val="both"/>
        <w:rPr>
          <w:rFonts w:asciiTheme="minorHAnsi" w:hAnsiTheme="minorHAnsi" w:cstheme="minorHAnsi"/>
          <w:color w:val="333333"/>
          <w:sz w:val="24"/>
          <w:szCs w:val="24"/>
        </w:rPr>
      </w:pPr>
      <w:r w:rsidRPr="0009550E">
        <w:rPr>
          <w:rFonts w:asciiTheme="minorHAnsi" w:hAnsiTheme="minorHAnsi" w:cstheme="minorHAnsi"/>
          <w:color w:val="333333"/>
          <w:sz w:val="24"/>
          <w:szCs w:val="24"/>
        </w:rPr>
        <w:t xml:space="preserve">Joan Rivière, « La féminité en tant que mascarade » (1929), trad. fr. dans </w:t>
      </w:r>
      <w:r w:rsidRPr="0009550E">
        <w:rPr>
          <w:rFonts w:asciiTheme="minorHAnsi" w:hAnsiTheme="minorHAnsi" w:cstheme="minorHAnsi"/>
          <w:i/>
          <w:iCs/>
          <w:color w:val="333333"/>
          <w:sz w:val="24"/>
          <w:szCs w:val="24"/>
        </w:rPr>
        <w:t>Féminité mascarade</w:t>
      </w:r>
      <w:r w:rsidRPr="0009550E">
        <w:rPr>
          <w:rFonts w:asciiTheme="minorHAnsi" w:hAnsiTheme="minorHAnsi" w:cstheme="minorHAnsi"/>
          <w:color w:val="333333"/>
          <w:sz w:val="24"/>
          <w:szCs w:val="24"/>
        </w:rPr>
        <w:t xml:space="preserve">, Paris, Le Seuil, 1994 </w:t>
      </w:r>
    </w:p>
    <w:p w14:paraId="7758C5D7" w14:textId="77777777" w:rsidR="00C54FBA" w:rsidRPr="0009550E" w:rsidRDefault="00C54FBA" w:rsidP="00C54FBA">
      <w:pPr>
        <w:pStyle w:val="Notedebasdepage"/>
        <w:jc w:val="both"/>
        <w:rPr>
          <w:rFonts w:cstheme="minorHAnsi"/>
          <w:i/>
          <w:iCs/>
          <w:sz w:val="24"/>
          <w:szCs w:val="24"/>
        </w:rPr>
      </w:pPr>
      <w:r w:rsidRPr="0009550E">
        <w:rPr>
          <w:rFonts w:cstheme="minorHAnsi"/>
          <w:i/>
          <w:iCs/>
          <w:sz w:val="24"/>
          <w:szCs w:val="24"/>
        </w:rPr>
        <w:t xml:space="preserve">Savoirs et Clinique, revue de psychanalyse : </w:t>
      </w:r>
    </w:p>
    <w:p w14:paraId="23AAC437" w14:textId="77777777" w:rsidR="00C54FBA" w:rsidRPr="0009550E" w:rsidRDefault="00C54FBA" w:rsidP="00C54FBA">
      <w:pPr>
        <w:pStyle w:val="Notedebasdepage"/>
        <w:numPr>
          <w:ilvl w:val="0"/>
          <w:numId w:val="4"/>
        </w:numPr>
        <w:jc w:val="both"/>
        <w:rPr>
          <w:rFonts w:cstheme="minorHAnsi"/>
          <w:sz w:val="24"/>
          <w:szCs w:val="24"/>
        </w:rPr>
      </w:pPr>
      <w:r w:rsidRPr="0009550E">
        <w:rPr>
          <w:rFonts w:cstheme="minorHAnsi"/>
          <w:i/>
          <w:iCs/>
          <w:sz w:val="24"/>
          <w:szCs w:val="24"/>
        </w:rPr>
        <w:lastRenderedPageBreak/>
        <w:t>Art et psychanalyse</w:t>
      </w:r>
      <w:r w:rsidRPr="0009550E">
        <w:rPr>
          <w:rFonts w:cstheme="minorHAnsi"/>
          <w:sz w:val="24"/>
          <w:szCs w:val="24"/>
        </w:rPr>
        <w:t xml:space="preserve">, n°7, éres, 2006 </w:t>
      </w:r>
      <w:r w:rsidRPr="0009550E">
        <w:rPr>
          <w:rFonts w:cstheme="minorHAnsi"/>
          <w:sz w:val="24"/>
          <w:szCs w:val="24"/>
        </w:rPr>
        <w:tab/>
      </w:r>
    </w:p>
    <w:p w14:paraId="6936363D" w14:textId="77777777" w:rsidR="00C54FBA" w:rsidRPr="0009550E" w:rsidRDefault="00C54FBA" w:rsidP="00C54FBA">
      <w:pPr>
        <w:pStyle w:val="Notedebasdepage"/>
        <w:numPr>
          <w:ilvl w:val="0"/>
          <w:numId w:val="4"/>
        </w:numPr>
        <w:jc w:val="both"/>
        <w:rPr>
          <w:rFonts w:cstheme="minorHAnsi"/>
          <w:sz w:val="24"/>
          <w:szCs w:val="24"/>
        </w:rPr>
      </w:pPr>
      <w:r w:rsidRPr="0009550E">
        <w:rPr>
          <w:rFonts w:cstheme="minorHAnsi"/>
          <w:i/>
          <w:iCs/>
          <w:sz w:val="24"/>
          <w:szCs w:val="24"/>
        </w:rPr>
        <w:t>Masques et mascarades</w:t>
      </w:r>
      <w:r w:rsidRPr="0009550E">
        <w:rPr>
          <w:rFonts w:cstheme="minorHAnsi"/>
          <w:sz w:val="24"/>
          <w:szCs w:val="24"/>
        </w:rPr>
        <w:t xml:space="preserve">, n°28, éres, 2021 </w:t>
      </w:r>
    </w:p>
    <w:p w14:paraId="5FCBAE35" w14:textId="77777777" w:rsidR="00C54FBA" w:rsidRPr="0009550E" w:rsidRDefault="00C54FBA" w:rsidP="00C54FBA">
      <w:pPr>
        <w:pStyle w:val="Paragraphedeliste"/>
        <w:numPr>
          <w:ilvl w:val="0"/>
          <w:numId w:val="4"/>
        </w:numPr>
        <w:spacing w:before="0" w:line="240" w:lineRule="auto"/>
        <w:rPr>
          <w:rFonts w:asciiTheme="minorHAnsi" w:hAnsiTheme="minorHAnsi" w:cstheme="minorHAnsi"/>
          <w:color w:val="212427"/>
          <w:szCs w:val="24"/>
          <w:shd w:val="clear" w:color="auto" w:fill="FFFFFF"/>
        </w:rPr>
      </w:pPr>
      <w:r w:rsidRPr="0009550E">
        <w:rPr>
          <w:rFonts w:asciiTheme="minorHAnsi" w:hAnsiTheme="minorHAnsi" w:cstheme="minorHAnsi"/>
          <w:i/>
          <w:iCs/>
          <w:color w:val="212427"/>
          <w:szCs w:val="24"/>
          <w:shd w:val="clear" w:color="auto" w:fill="FFFFFF"/>
        </w:rPr>
        <w:t>Dégenrez-moi ! Enjeux artistiques, psychanalytiques et politiques,</w:t>
      </w:r>
      <w:r w:rsidRPr="0009550E">
        <w:rPr>
          <w:rFonts w:asciiTheme="minorHAnsi" w:hAnsiTheme="minorHAnsi" w:cstheme="minorHAnsi"/>
          <w:color w:val="212427"/>
          <w:szCs w:val="24"/>
          <w:shd w:val="clear" w:color="auto" w:fill="FFFFFF"/>
        </w:rPr>
        <w:t xml:space="preserve"> n°32, dir. Diane Watteau, éres, 2025. </w:t>
      </w:r>
    </w:p>
    <w:p w14:paraId="23E6FE3F" w14:textId="77777777" w:rsidR="00C54FBA" w:rsidRPr="0009550E" w:rsidRDefault="00C54FBA" w:rsidP="00C54FBA">
      <w:pPr>
        <w:jc w:val="both"/>
        <w:rPr>
          <w:rFonts w:asciiTheme="minorHAnsi" w:hAnsiTheme="minorHAnsi" w:cstheme="minorHAnsi"/>
          <w:color w:val="212427"/>
          <w:shd w:val="clear" w:color="auto" w:fill="FFFFFF"/>
        </w:rPr>
      </w:pPr>
      <w:r w:rsidRPr="0009550E">
        <w:rPr>
          <w:rFonts w:asciiTheme="minorHAnsi" w:hAnsiTheme="minorHAnsi" w:cstheme="minorHAnsi"/>
          <w:color w:val="212427"/>
          <w:shd w:val="clear" w:color="auto" w:fill="FFFFFF"/>
        </w:rPr>
        <w:t xml:space="preserve">Monique Wittig, </w:t>
      </w:r>
      <w:r w:rsidRPr="0009550E">
        <w:rPr>
          <w:rFonts w:asciiTheme="minorHAnsi" w:hAnsiTheme="minorHAnsi" w:cstheme="minorHAnsi"/>
          <w:i/>
          <w:iCs/>
          <w:color w:val="212427"/>
          <w:shd w:val="clear" w:color="auto" w:fill="FFFFFF"/>
        </w:rPr>
        <w:t>La pensée straight</w:t>
      </w:r>
      <w:r w:rsidRPr="0009550E">
        <w:rPr>
          <w:rFonts w:asciiTheme="minorHAnsi" w:hAnsiTheme="minorHAnsi" w:cstheme="minorHAnsi"/>
          <w:color w:val="212427"/>
          <w:shd w:val="clear" w:color="auto" w:fill="FFFFFF"/>
        </w:rPr>
        <w:t>, Paris,Balland, 2001</w:t>
      </w:r>
    </w:p>
    <w:p w14:paraId="6FB48C4D" w14:textId="77777777" w:rsidR="00C54FBA" w:rsidRPr="0009550E" w:rsidRDefault="00C54FBA" w:rsidP="00C54FBA">
      <w:pPr>
        <w:jc w:val="both"/>
        <w:rPr>
          <w:rFonts w:asciiTheme="minorHAnsi" w:hAnsiTheme="minorHAnsi" w:cstheme="minorHAnsi"/>
          <w:color w:val="212427"/>
          <w:shd w:val="clear" w:color="auto" w:fill="FFFFFF"/>
        </w:rPr>
      </w:pPr>
      <w:r w:rsidRPr="0009550E">
        <w:rPr>
          <w:rFonts w:asciiTheme="minorHAnsi" w:hAnsiTheme="minorHAnsi" w:cstheme="minorHAnsi"/>
          <w:color w:val="212427"/>
          <w:shd w:val="clear" w:color="auto" w:fill="FFFFFF"/>
        </w:rPr>
        <w:t xml:space="preserve">Slavoj Zizek, </w:t>
      </w:r>
      <w:r w:rsidRPr="0009550E">
        <w:rPr>
          <w:rFonts w:asciiTheme="minorHAnsi" w:hAnsiTheme="minorHAnsi" w:cstheme="minorHAnsi"/>
          <w:i/>
          <w:iCs/>
          <w:color w:val="212427"/>
          <w:shd w:val="clear" w:color="auto" w:fill="FFFFFF"/>
        </w:rPr>
        <w:t>Lacrimae rerum, sur Kieslowski, Hitchcock, Tarkovski, Lynch et quelques autres</w:t>
      </w:r>
      <w:r w:rsidRPr="0009550E">
        <w:rPr>
          <w:rFonts w:asciiTheme="minorHAnsi" w:hAnsiTheme="minorHAnsi" w:cstheme="minorHAnsi"/>
          <w:color w:val="212427"/>
          <w:shd w:val="clear" w:color="auto" w:fill="FFFFFF"/>
        </w:rPr>
        <w:t>, Amsterdam ed, 2013</w:t>
      </w:r>
    </w:p>
    <w:p w14:paraId="4470F38A" w14:textId="77777777" w:rsidR="00C54FBA" w:rsidRDefault="00C54FBA" w:rsidP="00C54FBA">
      <w:pPr>
        <w:rPr>
          <w:rFonts w:asciiTheme="minorHAnsi" w:hAnsiTheme="minorHAnsi" w:cstheme="minorHAnsi"/>
          <w:b/>
          <w:bCs/>
          <w:color w:val="212427"/>
          <w:shd w:val="clear" w:color="auto" w:fill="FFFFFF"/>
        </w:rPr>
      </w:pPr>
    </w:p>
    <w:p w14:paraId="18FC2F7B" w14:textId="77777777" w:rsidR="0072220A" w:rsidRPr="0009550E" w:rsidRDefault="0072220A" w:rsidP="00C54FBA">
      <w:pPr>
        <w:rPr>
          <w:rFonts w:asciiTheme="minorHAnsi" w:hAnsiTheme="minorHAnsi" w:cstheme="minorHAnsi"/>
          <w:b/>
          <w:bCs/>
          <w:color w:val="212427"/>
          <w:shd w:val="clear" w:color="auto" w:fill="FFFFFF"/>
        </w:rPr>
      </w:pPr>
    </w:p>
    <w:p w14:paraId="3C3BD7D0" w14:textId="0B529043" w:rsidR="00C54FBA" w:rsidRPr="0009550E" w:rsidRDefault="0072220A" w:rsidP="00C54FBA">
      <w:pPr>
        <w:rPr>
          <w:rFonts w:asciiTheme="minorHAnsi" w:hAnsiTheme="minorHAnsi" w:cstheme="minorHAnsi"/>
          <w:b/>
          <w:bCs/>
          <w:color w:val="212427"/>
          <w:shd w:val="clear" w:color="auto" w:fill="FFFFFF"/>
        </w:rPr>
      </w:pPr>
      <w:r>
        <w:rPr>
          <w:rFonts w:asciiTheme="minorHAnsi" w:hAnsiTheme="minorHAnsi" w:cstheme="minorHAnsi"/>
          <w:b/>
          <w:bCs/>
          <w:color w:val="212427"/>
          <w:shd w:val="clear" w:color="auto" w:fill="FFFFFF"/>
        </w:rPr>
        <w:t>-</w:t>
      </w:r>
      <w:r w:rsidR="00C54FBA" w:rsidRPr="0009550E">
        <w:rPr>
          <w:rFonts w:asciiTheme="minorHAnsi" w:hAnsiTheme="minorHAnsi" w:cstheme="minorHAnsi"/>
          <w:b/>
          <w:bCs/>
          <w:color w:val="212427"/>
          <w:shd w:val="clear" w:color="auto" w:fill="FFFFFF"/>
        </w:rPr>
        <w:t xml:space="preserve">Anne-Sarah Le Meur, </w:t>
      </w:r>
      <w:r w:rsidR="00C54FBA" w:rsidRPr="0009550E">
        <w:rPr>
          <w:rFonts w:asciiTheme="minorHAnsi" w:hAnsiTheme="minorHAnsi" w:cstheme="minorHAnsi"/>
          <w:color w:val="212427"/>
          <w:shd w:val="clear" w:color="auto" w:fill="FFFFFF"/>
        </w:rPr>
        <w:t>une semaine sur deux (2</w:t>
      </w:r>
      <w:r w:rsidR="00C54FBA" w:rsidRPr="0009550E">
        <w:rPr>
          <w:rFonts w:asciiTheme="minorHAnsi" w:hAnsiTheme="minorHAnsi" w:cstheme="minorHAnsi"/>
          <w:color w:val="212427"/>
          <w:shd w:val="clear" w:color="auto" w:fill="FFFFFF"/>
          <w:vertAlign w:val="superscript"/>
        </w:rPr>
        <w:t>e</w:t>
      </w:r>
      <w:r w:rsidR="00C54FBA" w:rsidRPr="0009550E">
        <w:rPr>
          <w:rFonts w:asciiTheme="minorHAnsi" w:hAnsiTheme="minorHAnsi" w:cstheme="minorHAnsi"/>
          <w:color w:val="212427"/>
          <w:shd w:val="clear" w:color="auto" w:fill="FFFFFF"/>
        </w:rPr>
        <w:t xml:space="preserve"> semaine)</w:t>
      </w:r>
    </w:p>
    <w:p w14:paraId="5ED328DE" w14:textId="30DEBF4E" w:rsidR="00C54FBA" w:rsidRPr="0009550E" w:rsidRDefault="00C54FBA" w:rsidP="00C54FBA">
      <w:pPr>
        <w:rPr>
          <w:rFonts w:asciiTheme="minorHAnsi" w:hAnsiTheme="minorHAnsi" w:cstheme="minorHAnsi"/>
          <w:b/>
          <w:bCs/>
        </w:rPr>
      </w:pPr>
      <w:r w:rsidRPr="0009550E">
        <w:rPr>
          <w:rFonts w:asciiTheme="minorHAnsi" w:hAnsiTheme="minorHAnsi" w:cstheme="minorHAnsi"/>
          <w:b/>
          <w:bCs/>
        </w:rPr>
        <w:t>Cours : mercredi 4 et 18 février. – 11-25 mars – 8 et 22 avril 2026, 13-15h</w:t>
      </w:r>
    </w:p>
    <w:p w14:paraId="6B2CBFD6" w14:textId="77777777" w:rsidR="0009550E" w:rsidRPr="0009550E" w:rsidRDefault="0009550E" w:rsidP="00C54FBA">
      <w:pPr>
        <w:rPr>
          <w:rFonts w:asciiTheme="minorHAnsi" w:hAnsiTheme="minorHAnsi" w:cstheme="minorHAnsi"/>
          <w:b/>
          <w:bCs/>
        </w:rPr>
      </w:pPr>
    </w:p>
    <w:p w14:paraId="65D3B279" w14:textId="77777777" w:rsidR="00C54FBA" w:rsidRPr="0009550E" w:rsidRDefault="00C54FBA" w:rsidP="00C54FBA">
      <w:pPr>
        <w:rPr>
          <w:rFonts w:asciiTheme="minorHAnsi" w:hAnsiTheme="minorHAnsi" w:cstheme="minorHAnsi"/>
          <w:b/>
          <w:bCs/>
        </w:rPr>
      </w:pPr>
      <w:r w:rsidRPr="0009550E">
        <w:rPr>
          <w:rFonts w:asciiTheme="minorHAnsi" w:hAnsiTheme="minorHAnsi" w:cstheme="minorHAnsi"/>
          <w:b/>
          <w:bCs/>
        </w:rPr>
        <w:t>Évaluation : Plan détaillé (sans phrase, 3-4 parties, titres/sous-titres/articulations, énoncés en mots clés) d’une page ; l’entête comprenant un titre principal, 6 mots clés et 1 question centrale. A rendre le 22 avril imprimé.</w:t>
      </w:r>
    </w:p>
    <w:p w14:paraId="0572C665" w14:textId="77777777" w:rsidR="00C54FBA" w:rsidRPr="0009550E" w:rsidRDefault="00C54FBA" w:rsidP="00C54FBA">
      <w:pPr>
        <w:rPr>
          <w:rFonts w:asciiTheme="minorHAnsi" w:hAnsiTheme="minorHAnsi" w:cstheme="minorHAnsi"/>
          <w:b/>
          <w:bCs/>
        </w:rPr>
      </w:pPr>
    </w:p>
    <w:p w14:paraId="1F31BC87" w14:textId="77777777" w:rsidR="00C54FBA" w:rsidRPr="0009550E" w:rsidRDefault="00C54FBA" w:rsidP="00C54FBA">
      <w:pPr>
        <w:rPr>
          <w:rFonts w:asciiTheme="minorHAnsi" w:hAnsiTheme="minorHAnsi" w:cstheme="minorHAnsi"/>
          <w:color w:val="212427"/>
          <w:shd w:val="clear" w:color="auto" w:fill="FFFFFF"/>
        </w:rPr>
      </w:pPr>
      <w:r w:rsidRPr="0009550E">
        <w:rPr>
          <w:rFonts w:asciiTheme="minorHAnsi" w:hAnsiTheme="minorHAnsi" w:cstheme="minorHAnsi"/>
          <w:color w:val="212427"/>
          <w:shd w:val="clear" w:color="auto" w:fill="FFFFFF"/>
        </w:rPr>
        <w:t>« Nous sommes dans le monde pour le transformer »</w:t>
      </w:r>
      <w:r w:rsidRPr="0009550E">
        <w:rPr>
          <w:rStyle w:val="Appelnotedebasdep"/>
          <w:rFonts w:asciiTheme="minorHAnsi" w:hAnsiTheme="minorHAnsi" w:cstheme="minorHAnsi"/>
          <w:color w:val="212427"/>
          <w:shd w:val="clear" w:color="auto" w:fill="FFFFFF"/>
        </w:rPr>
        <w:footnoteReference w:id="2"/>
      </w:r>
    </w:p>
    <w:p w14:paraId="3670B3C2" w14:textId="670428B8" w:rsidR="00C54FBA" w:rsidRPr="0009550E" w:rsidRDefault="00C54FBA" w:rsidP="00C54FBA">
      <w:pPr>
        <w:pStyle w:val="NormalWeb"/>
        <w:spacing w:before="0" w:beforeAutospacing="0" w:after="0" w:afterAutospacing="0"/>
        <w:jc w:val="both"/>
        <w:rPr>
          <w:rFonts w:asciiTheme="minorHAnsi" w:hAnsiTheme="minorHAnsi" w:cstheme="minorHAnsi"/>
          <w:color w:val="000000" w:themeColor="text1"/>
          <w:sz w:val="24"/>
          <w:szCs w:val="24"/>
        </w:rPr>
      </w:pPr>
      <w:r w:rsidRPr="0009550E">
        <w:rPr>
          <w:rFonts w:asciiTheme="minorHAnsi" w:hAnsiTheme="minorHAnsi" w:cstheme="minorHAnsi"/>
          <w:color w:val="000000" w:themeColor="text1"/>
          <w:sz w:val="24"/>
          <w:szCs w:val="24"/>
        </w:rPr>
        <w:t xml:space="preserve">Dans ce cours de Master 1 </w:t>
      </w:r>
      <w:r w:rsidRPr="0009550E">
        <w:rPr>
          <w:rFonts w:asciiTheme="minorHAnsi" w:hAnsiTheme="minorHAnsi" w:cstheme="minorHAnsi"/>
          <w:i/>
          <w:iCs/>
          <w:color w:val="000000" w:themeColor="text1"/>
          <w:sz w:val="24"/>
          <w:szCs w:val="24"/>
        </w:rPr>
        <w:t>Arts &amp; psychanalyse</w:t>
      </w:r>
      <w:r w:rsidRPr="0009550E">
        <w:rPr>
          <w:rFonts w:asciiTheme="minorHAnsi" w:hAnsiTheme="minorHAnsi" w:cstheme="minorHAnsi"/>
          <w:color w:val="000000" w:themeColor="text1"/>
          <w:sz w:val="24"/>
          <w:szCs w:val="24"/>
        </w:rPr>
        <w:t>, nous étudierons comment les réalisations personnelles des étudiants peuvent manifester émotions, symboliques, pensées personnelles ou-et universelles, souvent cachées voire inconscientes, qu’il s’agit d’apprendre à voir et à révéler. Pour ce faire, nous travaillerons par l’écrit, poétique, analytique et synthétique, nous appuyant sur la bibliographie et quelques œuvres d’artistes, tout en explorant la structuration en plan. Diverses références, tant plastiques, cinématographiques, poétiques ou théoriques, viendront nourrir les travaux et échanges.</w:t>
      </w:r>
    </w:p>
    <w:p w14:paraId="31F97C5C" w14:textId="259B14AE" w:rsidR="00C54FBA" w:rsidRPr="0009550E" w:rsidRDefault="00C54FBA" w:rsidP="00C54FBA">
      <w:pPr>
        <w:jc w:val="both"/>
        <w:rPr>
          <w:rFonts w:asciiTheme="minorHAnsi" w:hAnsiTheme="minorHAnsi" w:cstheme="minorHAnsi"/>
          <w:b/>
          <w:color w:val="212427"/>
          <w:shd w:val="clear" w:color="auto" w:fill="FFFFFF"/>
        </w:rPr>
      </w:pPr>
      <w:r w:rsidRPr="0009550E">
        <w:rPr>
          <w:rFonts w:asciiTheme="minorHAnsi" w:hAnsiTheme="minorHAnsi" w:cstheme="minorHAnsi"/>
          <w:b/>
          <w:color w:val="212427"/>
          <w:shd w:val="clear" w:color="auto" w:fill="FFFFFF"/>
        </w:rPr>
        <w:t>Bibliographie courte :</w:t>
      </w:r>
    </w:p>
    <w:p w14:paraId="4B2490B1" w14:textId="77777777" w:rsidR="00C54FBA" w:rsidRPr="0009550E" w:rsidRDefault="00C54FBA" w:rsidP="00C54FBA">
      <w:pPr>
        <w:rPr>
          <w:rStyle w:val="hgkelc"/>
          <w:rFonts w:asciiTheme="minorHAnsi" w:hAnsiTheme="minorHAnsi" w:cstheme="minorHAnsi"/>
          <w:bCs/>
        </w:rPr>
      </w:pPr>
      <w:r w:rsidRPr="0009550E">
        <w:rPr>
          <w:rStyle w:val="hgkelc"/>
          <w:rFonts w:asciiTheme="minorHAnsi" w:hAnsiTheme="minorHAnsi" w:cstheme="minorHAnsi"/>
          <w:bCs/>
          <w:i/>
        </w:rPr>
        <w:t>Essais</w:t>
      </w:r>
      <w:r w:rsidRPr="0009550E">
        <w:rPr>
          <w:rStyle w:val="hgkelc"/>
          <w:rFonts w:asciiTheme="minorHAnsi" w:hAnsiTheme="minorHAnsi" w:cstheme="minorHAnsi"/>
          <w:bCs/>
          <w:i/>
        </w:rPr>
        <w:br/>
      </w:r>
      <w:r w:rsidRPr="0009550E">
        <w:rPr>
          <w:rStyle w:val="hgkelc"/>
          <w:rFonts w:asciiTheme="minorHAnsi" w:hAnsiTheme="minorHAnsi" w:cstheme="minorHAnsi"/>
          <w:bCs/>
        </w:rPr>
        <w:t>Didier Anzieu, ‘Le Moi-Peau’, Paris, Dunod, 1985</w:t>
      </w:r>
    </w:p>
    <w:p w14:paraId="54CFA3C7" w14:textId="77777777" w:rsidR="00C54FBA" w:rsidRPr="0009550E" w:rsidRDefault="00C54FBA" w:rsidP="00C54FBA">
      <w:pPr>
        <w:rPr>
          <w:rStyle w:val="hgkelc"/>
          <w:rFonts w:asciiTheme="minorHAnsi" w:hAnsiTheme="minorHAnsi" w:cstheme="minorHAnsi"/>
          <w:bCs/>
        </w:rPr>
      </w:pPr>
      <w:r w:rsidRPr="0009550E">
        <w:rPr>
          <w:rStyle w:val="hgkelc"/>
          <w:rFonts w:asciiTheme="minorHAnsi" w:hAnsiTheme="minorHAnsi" w:cstheme="minorHAnsi"/>
          <w:bCs/>
        </w:rPr>
        <w:t>Gaston Bachelard, ‘La psychanalyse du feu’, Gallimard, 1938</w:t>
      </w:r>
      <w:r w:rsidRPr="0009550E">
        <w:rPr>
          <w:rStyle w:val="hgkelc"/>
          <w:rFonts w:asciiTheme="minorHAnsi" w:hAnsiTheme="minorHAnsi" w:cstheme="minorHAnsi"/>
          <w:bCs/>
        </w:rPr>
        <w:br/>
        <w:t xml:space="preserve">                               ‘La poétique de l’espace’, PUF, 1957</w:t>
      </w:r>
      <w:r w:rsidRPr="0009550E">
        <w:rPr>
          <w:rStyle w:val="hgkelc"/>
          <w:rFonts w:asciiTheme="minorHAnsi" w:hAnsiTheme="minorHAnsi" w:cstheme="minorHAnsi"/>
          <w:bCs/>
        </w:rPr>
        <w:br/>
        <w:t>Sigmund Freud, ‘Cinq leçons sur la psychanalyse’</w:t>
      </w:r>
      <w:r w:rsidRPr="0009550E">
        <w:rPr>
          <w:rStyle w:val="hgkelc"/>
          <w:rFonts w:asciiTheme="minorHAnsi" w:hAnsiTheme="minorHAnsi" w:cstheme="minorHAnsi"/>
        </w:rPr>
        <w:t>, Payot, 1923</w:t>
      </w:r>
    </w:p>
    <w:p w14:paraId="4D6A2D2E" w14:textId="49751806" w:rsidR="00C54FBA" w:rsidRPr="0009550E" w:rsidRDefault="00C54FBA" w:rsidP="00C54FBA">
      <w:pPr>
        <w:rPr>
          <w:rFonts w:asciiTheme="minorHAnsi" w:hAnsiTheme="minorHAnsi" w:cstheme="minorHAnsi"/>
          <w:bCs/>
        </w:rPr>
      </w:pPr>
      <w:r w:rsidRPr="0009550E">
        <w:rPr>
          <w:rFonts w:asciiTheme="minorHAnsi" w:hAnsiTheme="minorHAnsi" w:cstheme="minorHAnsi"/>
          <w:lang w:val="en-US"/>
        </w:rPr>
        <w:t xml:space="preserve">Carl Gustav Jung, ‘Ma vie. </w:t>
      </w:r>
      <w:r w:rsidRPr="0009550E">
        <w:rPr>
          <w:rFonts w:asciiTheme="minorHAnsi" w:hAnsiTheme="minorHAnsi" w:cstheme="minorHAnsi"/>
        </w:rPr>
        <w:t>Souvenirs, rêves et pensées’, Gallimard, 1967</w:t>
      </w:r>
    </w:p>
    <w:p w14:paraId="7D541AD8" w14:textId="77777777" w:rsidR="00C54FBA" w:rsidRPr="0009550E" w:rsidRDefault="00C54FBA" w:rsidP="00C54FBA">
      <w:pPr>
        <w:rPr>
          <w:rFonts w:asciiTheme="minorHAnsi" w:hAnsiTheme="minorHAnsi" w:cstheme="minorHAnsi"/>
          <w:i/>
        </w:rPr>
      </w:pPr>
      <w:r w:rsidRPr="0009550E">
        <w:rPr>
          <w:rFonts w:asciiTheme="minorHAnsi" w:hAnsiTheme="minorHAnsi" w:cstheme="minorHAnsi"/>
          <w:i/>
        </w:rPr>
        <w:t>Catalogue d’exposition</w:t>
      </w:r>
    </w:p>
    <w:p w14:paraId="3C2D1B2A" w14:textId="2C277C97" w:rsidR="00C54FBA" w:rsidRPr="0009550E" w:rsidRDefault="00C54FBA" w:rsidP="00C54FBA">
      <w:pPr>
        <w:rPr>
          <w:rFonts w:asciiTheme="minorHAnsi" w:hAnsiTheme="minorHAnsi" w:cstheme="minorHAnsi"/>
        </w:rPr>
      </w:pPr>
      <w:r w:rsidRPr="0009550E">
        <w:rPr>
          <w:rStyle w:val="hgkelc"/>
          <w:rFonts w:asciiTheme="minorHAnsi" w:hAnsiTheme="minorHAnsi" w:cstheme="minorHAnsi"/>
          <w:bCs/>
        </w:rPr>
        <w:t>‘Fémininmasculin, le sexe de l'art’, Catalogue Centre Pompidou, Gallimard, 1995</w:t>
      </w:r>
    </w:p>
    <w:p w14:paraId="7B210623" w14:textId="77777777" w:rsidR="00C54FBA" w:rsidRPr="0009550E" w:rsidRDefault="00C54FBA" w:rsidP="00C54FBA">
      <w:pPr>
        <w:pStyle w:val="Default"/>
        <w:jc w:val="both"/>
        <w:rPr>
          <w:rFonts w:asciiTheme="minorHAnsi" w:hAnsiTheme="minorHAnsi" w:cstheme="minorHAnsi"/>
        </w:rPr>
      </w:pPr>
    </w:p>
    <w:p w14:paraId="0FEFB522" w14:textId="77777777" w:rsidR="00C54FBA" w:rsidRPr="00A30BD2" w:rsidRDefault="00C54FBA" w:rsidP="00C54FBA">
      <w:pPr>
        <w:pStyle w:val="Default"/>
        <w:jc w:val="both"/>
        <w:rPr>
          <w:rFonts w:asciiTheme="minorHAnsi" w:hAnsiTheme="minorHAnsi" w:cstheme="minorHAnsi"/>
        </w:rPr>
      </w:pPr>
    </w:p>
    <w:p w14:paraId="636CFDF7" w14:textId="4A70CD7E" w:rsidR="00F87F3B" w:rsidRPr="00A30BD2" w:rsidRDefault="00F87F3B" w:rsidP="000E1222">
      <w:pPr>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b/>
          <w:bCs/>
          <w:color w:val="000000"/>
          <w:lang w:eastAsia="en-US" w:bidi="ar-SA"/>
        </w:rPr>
        <w:t xml:space="preserve">Gr. 4 </w:t>
      </w:r>
      <w:r w:rsidR="00E870A2">
        <w:rPr>
          <w:rFonts w:asciiTheme="minorHAnsi" w:eastAsiaTheme="minorHAnsi" w:hAnsiTheme="minorHAnsi" w:cstheme="minorHAnsi"/>
          <w:b/>
          <w:bCs/>
          <w:color w:val="000000"/>
          <w:lang w:eastAsia="en-US" w:bidi="ar-SA"/>
        </w:rPr>
        <w:t>Pascale Weber</w:t>
      </w:r>
      <w:r w:rsidRPr="00A30BD2">
        <w:rPr>
          <w:rFonts w:asciiTheme="minorHAnsi" w:eastAsiaTheme="minorHAnsi" w:hAnsiTheme="minorHAnsi" w:cstheme="minorHAnsi"/>
          <w:b/>
          <w:bCs/>
          <w:color w:val="000000"/>
          <w:lang w:eastAsia="en-US" w:bidi="ar-SA"/>
        </w:rPr>
        <w:t xml:space="preserve"> : </w:t>
      </w:r>
      <w:r w:rsidRPr="00E870A2">
        <w:rPr>
          <w:rFonts w:asciiTheme="minorHAnsi" w:eastAsiaTheme="minorHAnsi" w:hAnsiTheme="minorHAnsi" w:cstheme="minorHAnsi"/>
          <w:b/>
          <w:bCs/>
          <w:color w:val="000000"/>
          <w:lang w:eastAsia="en-US" w:bidi="ar-SA"/>
        </w:rPr>
        <w:t>«</w:t>
      </w:r>
      <w:r w:rsidR="00191782" w:rsidRPr="00E870A2">
        <w:rPr>
          <w:rFonts w:asciiTheme="minorHAnsi" w:eastAsiaTheme="minorHAnsi" w:hAnsiTheme="minorHAnsi" w:cstheme="minorHAnsi"/>
          <w:b/>
          <w:bCs/>
          <w:color w:val="000000"/>
          <w:lang w:eastAsia="en-US" w:bidi="ar-SA"/>
        </w:rPr>
        <w:t xml:space="preserve"> </w:t>
      </w:r>
      <w:r w:rsidR="00E870A2" w:rsidRPr="00E870A2">
        <w:rPr>
          <w:rFonts w:asciiTheme="minorHAnsi" w:eastAsia="Times New Roman" w:hAnsiTheme="minorHAnsi" w:cstheme="minorHAnsi"/>
          <w:b/>
          <w:shd w:val="clear" w:color="auto" w:fill="FFFFFF"/>
        </w:rPr>
        <w:t>Humain-Végétal : représentations, affectivités, socialités</w:t>
      </w:r>
      <w:r w:rsidR="00E870A2">
        <w:rPr>
          <w:rFonts w:asciiTheme="minorHAnsi" w:eastAsia="Times New Roman" w:hAnsiTheme="minorHAnsi" w:cstheme="minorHAnsi"/>
          <w:b/>
          <w:shd w:val="clear" w:color="auto" w:fill="FFFFFF"/>
        </w:rPr>
        <w:t>. L</w:t>
      </w:r>
      <w:r w:rsidR="00E870A2" w:rsidRPr="00E870A2">
        <w:rPr>
          <w:rFonts w:asciiTheme="minorHAnsi" w:eastAsia="Times New Roman" w:hAnsiTheme="minorHAnsi" w:cstheme="minorHAnsi"/>
          <w:b/>
        </w:rPr>
        <w:t>iens entre Art-Erotisme-Écologie</w:t>
      </w:r>
      <w:r w:rsidR="00E870A2">
        <w:rPr>
          <w:rFonts w:asciiTheme="minorHAnsi" w:eastAsia="Times New Roman" w:hAnsiTheme="minorHAnsi" w:cstheme="minorHAnsi"/>
          <w:b/>
        </w:rPr>
        <w:t xml:space="preserve"> </w:t>
      </w:r>
      <w:r w:rsidRPr="00E870A2">
        <w:rPr>
          <w:rFonts w:asciiTheme="minorHAnsi" w:eastAsiaTheme="minorHAnsi" w:hAnsiTheme="minorHAnsi" w:cstheme="minorHAnsi"/>
          <w:b/>
          <w:bCs/>
          <w:color w:val="000000"/>
          <w:lang w:eastAsia="en-US" w:bidi="ar-SA"/>
        </w:rPr>
        <w:t>»</w:t>
      </w:r>
    </w:p>
    <w:p w14:paraId="6757DE78" w14:textId="3BCCD8EE" w:rsidR="00E870A2" w:rsidRPr="00E870A2" w:rsidRDefault="00E870A2" w:rsidP="000E1222">
      <w:pPr>
        <w:ind w:firstLine="851"/>
        <w:jc w:val="both"/>
        <w:rPr>
          <w:rFonts w:asciiTheme="minorHAnsi" w:eastAsia="Times New Roman" w:hAnsiTheme="minorHAnsi" w:cstheme="minorHAnsi"/>
        </w:rPr>
      </w:pPr>
      <w:r w:rsidRPr="00E870A2">
        <w:rPr>
          <w:rFonts w:asciiTheme="minorHAnsi" w:eastAsia="Times New Roman" w:hAnsiTheme="minorHAnsi" w:cstheme="minorHAnsi"/>
        </w:rPr>
        <w:t>Ce séminaire théorique de Master 1 en Arts Plastiques aborde la création artistique face à la crise écologique en considérant la dimension érotique de la relation qu’entretient l’humain à la Nature. Cette dimension sensuelle est fortement présente à travers les personnages de la mythologie (Orphée, Sapho, Pan, les Satyres et les êtres hybrides…).  Nous interrogerons les méthodologiques scientifiques suivies notamment en Esthétique, en Histoire de l’Art et le processus de Création artistique afin de définir des méthodes de travail qui permettent de penser le lien de plaisir (vital et symbolique) que tisse le corps avec l’environnement (naturel ou artificiel).</w:t>
      </w:r>
    </w:p>
    <w:p w14:paraId="30FE9775" w14:textId="129E8F5C" w:rsidR="00E870A2" w:rsidRPr="00E870A2" w:rsidRDefault="00E870A2" w:rsidP="000E1222">
      <w:pPr>
        <w:jc w:val="both"/>
        <w:rPr>
          <w:rFonts w:asciiTheme="minorHAnsi" w:eastAsia="Times New Roman" w:hAnsiTheme="minorHAnsi" w:cstheme="minorHAnsi"/>
        </w:rPr>
      </w:pPr>
      <w:r w:rsidRPr="00E870A2">
        <w:rPr>
          <w:rFonts w:asciiTheme="minorHAnsi" w:eastAsia="Times New Roman" w:hAnsiTheme="minorHAnsi" w:cstheme="minorHAnsi"/>
        </w:rPr>
        <w:t>Mots clés - Érotisme - corps - Fiction - Performance - Relation humain/plante -</w:t>
      </w:r>
      <w:r w:rsidRPr="00E870A2">
        <w:rPr>
          <w:rFonts w:asciiTheme="minorHAnsi" w:eastAsia="Times New Roman" w:hAnsiTheme="minorHAnsi" w:cstheme="minorHAnsi"/>
        </w:rPr>
        <w:lastRenderedPageBreak/>
        <w:t xml:space="preserve">ecofemiminisme -hybridité -mythologie -fables écologiques -ecosophie -fertilité (rituel, représentation, performance, la Mère </w:t>
      </w:r>
      <w:r w:rsidR="000924B6">
        <w:rPr>
          <w:rFonts w:asciiTheme="minorHAnsi" w:eastAsia="Times New Roman" w:hAnsiTheme="minorHAnsi" w:cstheme="minorHAnsi"/>
        </w:rPr>
        <w:t>–</w:t>
      </w:r>
      <w:r w:rsidRPr="00E870A2">
        <w:rPr>
          <w:rFonts w:asciiTheme="minorHAnsi" w:eastAsia="Times New Roman" w:hAnsiTheme="minorHAnsi" w:cstheme="minorHAnsi"/>
        </w:rPr>
        <w:t xml:space="preserve"> Déesse</w:t>
      </w:r>
      <w:r w:rsidR="000924B6">
        <w:rPr>
          <w:rFonts w:asciiTheme="minorHAnsi" w:eastAsia="Times New Roman" w:hAnsiTheme="minorHAnsi" w:cstheme="minorHAnsi"/>
        </w:rPr>
        <w:t xml:space="preserve"> </w:t>
      </w:r>
      <w:r w:rsidRPr="00E870A2">
        <w:rPr>
          <w:rFonts w:asciiTheme="minorHAnsi" w:eastAsia="Times New Roman" w:hAnsiTheme="minorHAnsi" w:cstheme="minorHAnsi"/>
        </w:rPr>
        <w:t>) -art environnemental  -one Health   …</w:t>
      </w:r>
    </w:p>
    <w:p w14:paraId="320532A1"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0C741D23" w14:textId="044DC24A" w:rsidR="00F73430" w:rsidRPr="00A30BD2" w:rsidRDefault="00BC0E78" w:rsidP="000E1222">
      <w:pPr>
        <w:pStyle w:val="Default"/>
        <w:jc w:val="both"/>
        <w:rPr>
          <w:rFonts w:asciiTheme="minorHAnsi" w:hAnsiTheme="minorHAnsi" w:cstheme="minorHAnsi"/>
          <w:b/>
          <w:bCs/>
          <w:color w:val="auto"/>
        </w:rPr>
      </w:pPr>
      <w:r w:rsidRPr="00A30BD2">
        <w:rPr>
          <w:rFonts w:asciiTheme="minorHAnsi" w:hAnsiTheme="minorHAnsi" w:cstheme="minorHAnsi"/>
          <w:b/>
          <w:color w:val="auto"/>
        </w:rPr>
        <w:t xml:space="preserve">Gr. 5 </w:t>
      </w:r>
      <w:r w:rsidR="005F13AF">
        <w:rPr>
          <w:rFonts w:asciiTheme="minorHAnsi" w:hAnsiTheme="minorHAnsi" w:cstheme="minorHAnsi"/>
          <w:b/>
          <w:bCs/>
          <w:color w:val="auto"/>
        </w:rPr>
        <w:t>Gwenola Wagon</w:t>
      </w:r>
      <w:r w:rsidR="00F73430" w:rsidRPr="00A30BD2">
        <w:rPr>
          <w:rFonts w:asciiTheme="minorHAnsi" w:hAnsiTheme="minorHAnsi" w:cstheme="minorHAnsi"/>
          <w:b/>
          <w:bCs/>
          <w:color w:val="auto"/>
        </w:rPr>
        <w:t xml:space="preserve"> : « </w:t>
      </w:r>
      <w:r w:rsidR="005F13AF" w:rsidRPr="005F13AF">
        <w:rPr>
          <w:rFonts w:asciiTheme="minorHAnsi" w:hAnsiTheme="minorHAnsi" w:cstheme="minorHAnsi"/>
          <w:b/>
        </w:rPr>
        <w:t>Habiter entre réel et virtuel</w:t>
      </w:r>
      <w:r w:rsidR="005F13AF">
        <w:rPr>
          <w:rFonts w:asciiTheme="minorHAnsi" w:hAnsiTheme="minorHAnsi" w:cstheme="minorHAnsi"/>
          <w:b/>
          <w:bCs/>
          <w:color w:val="auto"/>
        </w:rPr>
        <w:t xml:space="preserve"> </w:t>
      </w:r>
      <w:r w:rsidR="00F73430" w:rsidRPr="00A30BD2">
        <w:rPr>
          <w:rFonts w:asciiTheme="minorHAnsi" w:hAnsiTheme="minorHAnsi" w:cstheme="minorHAnsi"/>
          <w:b/>
          <w:bCs/>
          <w:color w:val="auto"/>
        </w:rPr>
        <w:t>»</w:t>
      </w:r>
    </w:p>
    <w:p w14:paraId="5D8E889A" w14:textId="77777777" w:rsidR="00C902AE" w:rsidRDefault="00C902AE" w:rsidP="000E1222">
      <w:pPr>
        <w:pStyle w:val="NormalWeb"/>
        <w:spacing w:before="0" w:beforeAutospacing="0" w:after="0" w:afterAutospacing="0"/>
        <w:ind w:firstLine="709"/>
        <w:jc w:val="both"/>
        <w:rPr>
          <w:rFonts w:asciiTheme="minorHAnsi" w:hAnsiTheme="minorHAnsi" w:cstheme="minorHAnsi"/>
          <w:sz w:val="24"/>
          <w:szCs w:val="24"/>
        </w:rPr>
      </w:pPr>
      <w:r w:rsidRPr="00C902AE">
        <w:rPr>
          <w:rFonts w:asciiTheme="minorHAnsi" w:hAnsiTheme="minorHAnsi" w:cstheme="minorHAnsi"/>
          <w:sz w:val="24"/>
          <w:szCs w:val="24"/>
        </w:rPr>
        <w:t>Nous nous interrogeons sur ce que peut signifier aujourd’hui habiter un espace, et comment décrire, analyser, par l’image autant que par le texte les formes d’habitation. Comment les écrans transforment-ils la problématique de l’habiter telle qu’elle a été posée au XXe siècle, par exemple dans l’opposition entre Heidegger et Le Corbusier autour “des machines à habiter” ? Que change le numérique à notre façon d’habiter ? Nous interrogerons les modes contemporains de l’habiter en tant qu’ils sont médiatisés par le numérique. L’habiter numérique couvre tout un ensemble de pratiques et de situations : la recherche d’un logement sur des sites d’annonces immobilières ; le temps et l’espace occupé par, et organisé autour de, l’écran dans l’habitat contemporain ; les transformations urbaines induites par les plateformes d’hébergement… Réel ou virtuel, l’habiter se vit en première personne, aussi bien qu’il se fantasme et s’analyse. Une partie des séances du séminaire se déroulera sous la forme de visite de lieux afin de relier une architecture particulière à un élément théorique in situ. Le séminaire sera ponctué de propositions visant à décrire et à analyser les lieux par l’image autant que par le texte.</w:t>
      </w:r>
    </w:p>
    <w:p w14:paraId="401B6153" w14:textId="77777777" w:rsidR="001F25C0" w:rsidRPr="00C902AE" w:rsidRDefault="001F25C0" w:rsidP="000E1222">
      <w:pPr>
        <w:pStyle w:val="NormalWeb"/>
        <w:spacing w:before="0" w:beforeAutospacing="0" w:after="0" w:afterAutospacing="0"/>
        <w:ind w:firstLine="709"/>
        <w:jc w:val="both"/>
        <w:rPr>
          <w:rFonts w:asciiTheme="minorHAnsi" w:hAnsiTheme="minorHAnsi" w:cstheme="minorHAnsi"/>
          <w:sz w:val="24"/>
          <w:szCs w:val="24"/>
        </w:rPr>
      </w:pPr>
    </w:p>
    <w:p w14:paraId="75717DC6" w14:textId="77777777" w:rsidR="001F25C0" w:rsidRDefault="001F25C0" w:rsidP="000E1222">
      <w:pPr>
        <w:widowControl/>
        <w:suppressAutoHyphens w:val="0"/>
        <w:spacing w:after="200" w:line="276" w:lineRule="auto"/>
        <w:jc w:val="both"/>
        <w:rPr>
          <w:rFonts w:asciiTheme="minorHAnsi" w:eastAsiaTheme="minorHAnsi" w:hAnsiTheme="minorHAnsi" w:cstheme="minorHAnsi"/>
          <w:b/>
          <w:bCs/>
          <w:color w:val="000000"/>
          <w:lang w:eastAsia="en-US" w:bidi="ar-SA"/>
        </w:rPr>
      </w:pPr>
    </w:p>
    <w:p w14:paraId="1DF2FFDB" w14:textId="28966E66" w:rsidR="001F25C0" w:rsidRPr="003B4EFF" w:rsidRDefault="001F25C0" w:rsidP="000E1222">
      <w:pPr>
        <w:pStyle w:val="Default"/>
        <w:jc w:val="both"/>
        <w:rPr>
          <w:rFonts w:asciiTheme="minorHAnsi" w:hAnsiTheme="minorHAnsi" w:cstheme="minorHAnsi"/>
          <w:b/>
          <w:bCs/>
          <w:sz w:val="28"/>
          <w:szCs w:val="28"/>
          <w:u w:val="single"/>
        </w:rPr>
      </w:pPr>
      <w:r w:rsidRPr="003B4EFF">
        <w:rPr>
          <w:rFonts w:asciiTheme="minorHAnsi" w:hAnsiTheme="minorHAnsi" w:cstheme="minorHAnsi"/>
          <w:b/>
          <w:bCs/>
          <w:sz w:val="28"/>
          <w:szCs w:val="28"/>
          <w:u w:val="single"/>
        </w:rPr>
        <w:t xml:space="preserve">UE 2. </w:t>
      </w:r>
      <w:r w:rsidR="000924B6" w:rsidRPr="006404BD">
        <w:rPr>
          <w:rFonts w:asciiTheme="minorHAnsi" w:hAnsiTheme="minorHAnsi" w:cstheme="minorHAnsi"/>
          <w:b/>
          <w:bCs/>
          <w:u w:val="single"/>
        </w:rPr>
        <w:t xml:space="preserve">ENSEIGNEMENTS MÉTHODOLOGIQUES </w:t>
      </w:r>
      <w:r w:rsidR="000924B6">
        <w:rPr>
          <w:rFonts w:asciiTheme="minorHAnsi" w:hAnsiTheme="minorHAnsi" w:cstheme="minorHAnsi"/>
          <w:b/>
          <w:bCs/>
          <w:u w:val="single"/>
        </w:rPr>
        <w:t xml:space="preserve">s2 : </w:t>
      </w:r>
      <w:r w:rsidR="000924B6" w:rsidRPr="003A0444">
        <w:rPr>
          <w:rFonts w:asciiTheme="minorHAnsi" w:hAnsiTheme="minorHAnsi" w:cstheme="minorHAnsi"/>
          <w:b/>
          <w:bCs/>
          <w:u w:val="single"/>
        </w:rPr>
        <w:t>Articulation Création-Écriture-Recherche</w:t>
      </w:r>
      <w:r w:rsidR="000924B6">
        <w:rPr>
          <w:rFonts w:asciiTheme="minorHAnsi" w:hAnsiTheme="minorHAnsi" w:cstheme="minorHAnsi"/>
          <w:b/>
          <w:bCs/>
          <w:u w:val="single"/>
        </w:rPr>
        <w:t xml:space="preserve"> 2 </w:t>
      </w:r>
      <w:r w:rsidR="000924B6" w:rsidRPr="00FC5465">
        <w:rPr>
          <w:rFonts w:asciiTheme="minorHAnsi" w:hAnsiTheme="minorHAnsi" w:cstheme="minorHAnsi"/>
          <w:u w:val="single"/>
        </w:rPr>
        <w:t>: 36h semestrielles (3h/sem.)</w:t>
      </w:r>
    </w:p>
    <w:p w14:paraId="0E4E2FD5"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1D12A592" w14:textId="67EE894C" w:rsidR="003B4EFF" w:rsidRPr="00FD533E" w:rsidRDefault="00F87F3B" w:rsidP="000924B6">
      <w:pPr>
        <w:autoSpaceDE w:val="0"/>
        <w:autoSpaceDN w:val="0"/>
        <w:adjustRightInd w:val="0"/>
        <w:jc w:val="both"/>
        <w:rPr>
          <w:rFonts w:cstheme="minorHAnsi" w:hint="eastAsia"/>
          <w:b/>
          <w:bCs/>
          <w:i/>
          <w:iCs/>
          <w:lang w:val="en-US"/>
        </w:rPr>
      </w:pPr>
      <w:r w:rsidRPr="00FD533E">
        <w:rPr>
          <w:rFonts w:asciiTheme="minorHAnsi" w:hAnsiTheme="minorHAnsi" w:cstheme="minorHAnsi"/>
          <w:b/>
          <w:bCs/>
          <w:lang w:val="en-US"/>
        </w:rPr>
        <w:t xml:space="preserve">Gr. 1 </w:t>
      </w:r>
      <w:r w:rsidR="001F25C0" w:rsidRPr="00FD533E">
        <w:rPr>
          <w:rFonts w:asciiTheme="minorHAnsi" w:hAnsiTheme="minorHAnsi" w:cstheme="minorHAnsi"/>
          <w:b/>
          <w:lang w:val="en-US"/>
        </w:rPr>
        <w:t xml:space="preserve">Christophe Viart </w:t>
      </w:r>
    </w:p>
    <w:p w14:paraId="4F361B6C" w14:textId="2FC065A3" w:rsidR="00F87F3B" w:rsidRPr="000924B6" w:rsidRDefault="00F87F3B" w:rsidP="000E1222">
      <w:pPr>
        <w:widowControl/>
        <w:suppressAutoHyphens w:val="0"/>
        <w:autoSpaceDE w:val="0"/>
        <w:autoSpaceDN w:val="0"/>
        <w:adjustRightInd w:val="0"/>
        <w:jc w:val="both"/>
        <w:rPr>
          <w:rFonts w:asciiTheme="minorHAnsi" w:eastAsiaTheme="minorHAnsi" w:hAnsiTheme="minorHAnsi" w:cstheme="minorHAnsi"/>
          <w:lang w:val="en-US" w:eastAsia="en-US" w:bidi="ar-SA"/>
        </w:rPr>
      </w:pPr>
      <w:r w:rsidRPr="007759FF">
        <w:rPr>
          <w:rFonts w:asciiTheme="minorHAnsi" w:eastAsiaTheme="minorHAnsi" w:hAnsiTheme="minorHAnsi" w:cstheme="minorHAnsi"/>
          <w:b/>
          <w:bCs/>
          <w:color w:val="000000"/>
          <w:lang w:val="en-US" w:eastAsia="en-US" w:bidi="ar-SA"/>
        </w:rPr>
        <w:t xml:space="preserve">Gr. 2 </w:t>
      </w:r>
      <w:r w:rsidR="003B4EFF" w:rsidRPr="007759FF">
        <w:rPr>
          <w:rFonts w:asciiTheme="minorHAnsi" w:eastAsiaTheme="minorHAnsi" w:hAnsiTheme="minorHAnsi" w:cstheme="minorHAnsi"/>
          <w:b/>
          <w:bCs/>
          <w:color w:val="000000"/>
          <w:lang w:val="en-US" w:eastAsia="en-US" w:bidi="ar-SA"/>
        </w:rPr>
        <w:t>Matthieu Saladin</w:t>
      </w:r>
      <w:bookmarkStart w:id="8" w:name="_Hlk167800100"/>
      <w:r w:rsidR="003B4EFF" w:rsidRPr="007759FF">
        <w:rPr>
          <w:rFonts w:asciiTheme="minorHAnsi" w:eastAsiaTheme="minorHAnsi" w:hAnsiTheme="minorHAnsi" w:cstheme="minorHAnsi"/>
          <w:b/>
          <w:bCs/>
          <w:color w:val="000000"/>
          <w:lang w:val="en-US" w:eastAsia="en-US" w:bidi="ar-SA"/>
        </w:rPr>
        <w:t> </w:t>
      </w:r>
      <w:bookmarkEnd w:id="8"/>
    </w:p>
    <w:p w14:paraId="0B1A3110" w14:textId="0307EE18" w:rsidR="00867813" w:rsidRPr="000924B6" w:rsidRDefault="00F87F3B" w:rsidP="000E1222">
      <w:pPr>
        <w:widowControl/>
        <w:suppressAutoHyphens w:val="0"/>
        <w:autoSpaceDE w:val="0"/>
        <w:autoSpaceDN w:val="0"/>
        <w:adjustRightInd w:val="0"/>
        <w:jc w:val="both"/>
        <w:rPr>
          <w:rFonts w:asciiTheme="minorHAnsi" w:eastAsiaTheme="minorHAnsi" w:hAnsiTheme="minorHAnsi" w:cstheme="minorHAnsi"/>
          <w:b/>
          <w:bCs/>
          <w:lang w:val="en-US" w:eastAsia="en-US" w:bidi="ar-SA"/>
        </w:rPr>
      </w:pPr>
      <w:r w:rsidRPr="007759FF">
        <w:rPr>
          <w:rFonts w:asciiTheme="minorHAnsi" w:eastAsiaTheme="minorHAnsi" w:hAnsiTheme="minorHAnsi" w:cstheme="minorHAnsi"/>
          <w:b/>
          <w:bCs/>
          <w:lang w:val="en-US" w:eastAsia="en-US" w:bidi="ar-SA"/>
        </w:rPr>
        <w:t xml:space="preserve">Gr. 3 </w:t>
      </w:r>
      <w:r w:rsidR="003B4EFF" w:rsidRPr="007759FF">
        <w:rPr>
          <w:rFonts w:asciiTheme="minorHAnsi" w:eastAsiaTheme="minorHAnsi" w:hAnsiTheme="minorHAnsi" w:cstheme="minorHAnsi"/>
          <w:b/>
          <w:bCs/>
          <w:lang w:val="en-US" w:eastAsia="en-US" w:bidi="ar-SA"/>
        </w:rPr>
        <w:t>Gwenola Wagon</w:t>
      </w:r>
    </w:p>
    <w:p w14:paraId="4A243543" w14:textId="39460859" w:rsidR="00F87F3B" w:rsidRPr="000924B6" w:rsidRDefault="00F87F3B" w:rsidP="000E1222">
      <w:pPr>
        <w:widowControl/>
        <w:suppressAutoHyphens w:val="0"/>
        <w:autoSpaceDE w:val="0"/>
        <w:autoSpaceDN w:val="0"/>
        <w:adjustRightInd w:val="0"/>
        <w:jc w:val="both"/>
        <w:rPr>
          <w:rFonts w:asciiTheme="minorHAnsi" w:eastAsiaTheme="minorHAnsi" w:hAnsiTheme="minorHAnsi" w:cstheme="minorHAnsi"/>
          <w:lang w:eastAsia="en-US" w:bidi="ar-SA"/>
        </w:rPr>
      </w:pPr>
      <w:r w:rsidRPr="00A30BD2">
        <w:rPr>
          <w:rFonts w:asciiTheme="minorHAnsi" w:eastAsiaTheme="minorHAnsi" w:hAnsiTheme="minorHAnsi" w:cstheme="minorHAnsi"/>
          <w:b/>
          <w:bCs/>
          <w:lang w:eastAsia="en-US" w:bidi="ar-SA"/>
        </w:rPr>
        <w:t xml:space="preserve">Gr. 4 Élisabeth Amblard </w:t>
      </w:r>
    </w:p>
    <w:p w14:paraId="544CAD12" w14:textId="4EBB1BD8" w:rsidR="003B4EFF" w:rsidRPr="000924B6" w:rsidRDefault="00EB3933" w:rsidP="000924B6">
      <w:pPr>
        <w:pStyle w:val="NormalWeb"/>
        <w:spacing w:before="0" w:beforeAutospacing="0" w:after="0" w:afterAutospacing="0"/>
        <w:jc w:val="both"/>
      </w:pPr>
      <w:r w:rsidRPr="00A30BD2">
        <w:rPr>
          <w:rFonts w:asciiTheme="minorHAnsi" w:hAnsiTheme="minorHAnsi" w:cstheme="minorHAnsi"/>
          <w:b/>
          <w:sz w:val="24"/>
          <w:szCs w:val="24"/>
        </w:rPr>
        <w:t xml:space="preserve">Gr. 5 </w:t>
      </w:r>
      <w:r w:rsidR="003D1F28" w:rsidRPr="00A30BD2">
        <w:rPr>
          <w:rFonts w:asciiTheme="minorHAnsi" w:hAnsiTheme="minorHAnsi" w:cstheme="minorHAnsi"/>
          <w:b/>
          <w:sz w:val="24"/>
          <w:szCs w:val="24"/>
        </w:rPr>
        <w:t>M</w:t>
      </w:r>
      <w:r w:rsidR="00BF15D2">
        <w:rPr>
          <w:rFonts w:asciiTheme="minorHAnsi" w:hAnsiTheme="minorHAnsi" w:cstheme="minorHAnsi"/>
          <w:b/>
          <w:sz w:val="24"/>
          <w:szCs w:val="24"/>
        </w:rPr>
        <w:t>arion Laval-Jeantet</w:t>
      </w:r>
    </w:p>
    <w:p w14:paraId="1C9880CE" w14:textId="7F004E66" w:rsidR="00EB3933" w:rsidRPr="00A30BD2" w:rsidRDefault="00EB3933" w:rsidP="000E1222">
      <w:pPr>
        <w:pStyle w:val="Default"/>
        <w:jc w:val="both"/>
        <w:rPr>
          <w:rFonts w:asciiTheme="minorHAnsi" w:hAnsiTheme="minorHAnsi" w:cstheme="minorHAnsi"/>
        </w:rPr>
      </w:pPr>
      <w:r w:rsidRPr="00A30BD2">
        <w:rPr>
          <w:rFonts w:asciiTheme="minorHAnsi" w:hAnsiTheme="minorHAnsi" w:cstheme="minorHAnsi"/>
          <w:b/>
          <w:bCs/>
        </w:rPr>
        <w:t xml:space="preserve">Gr. 6 </w:t>
      </w:r>
      <w:r w:rsidR="00A17392">
        <w:rPr>
          <w:rFonts w:asciiTheme="minorHAnsi" w:hAnsiTheme="minorHAnsi" w:cstheme="minorHAnsi"/>
          <w:b/>
          <w:bCs/>
        </w:rPr>
        <w:t>Lydie Delahaye</w:t>
      </w:r>
      <w:r w:rsidRPr="00A30BD2">
        <w:rPr>
          <w:rFonts w:asciiTheme="minorHAnsi" w:hAnsiTheme="minorHAnsi" w:cstheme="minorHAnsi"/>
          <w:b/>
          <w:bCs/>
        </w:rPr>
        <w:t xml:space="preserve"> : « Plasticité et mondialité </w:t>
      </w:r>
      <w:r w:rsidR="001C378A" w:rsidRPr="00A30BD2">
        <w:rPr>
          <w:rFonts w:asciiTheme="minorHAnsi" w:hAnsiTheme="minorHAnsi" w:cstheme="minorHAnsi"/>
          <w:b/>
          <w:bCs/>
        </w:rPr>
        <w:t xml:space="preserve">2 </w:t>
      </w:r>
      <w:r w:rsidRPr="00A30BD2">
        <w:rPr>
          <w:rFonts w:asciiTheme="minorHAnsi" w:hAnsiTheme="minorHAnsi" w:cstheme="minorHAnsi"/>
          <w:b/>
          <w:bCs/>
        </w:rPr>
        <w:t xml:space="preserve">» </w:t>
      </w:r>
    </w:p>
    <w:p w14:paraId="21921C94" w14:textId="77777777" w:rsidR="003B4EFF" w:rsidRDefault="003B4EFF" w:rsidP="000E1222">
      <w:pPr>
        <w:pStyle w:val="Default"/>
        <w:jc w:val="both"/>
        <w:rPr>
          <w:rFonts w:asciiTheme="minorHAnsi" w:hAnsiTheme="minorHAnsi" w:cstheme="minorHAnsi"/>
          <w:b/>
          <w:bCs/>
          <w:u w:val="single"/>
        </w:rPr>
      </w:pPr>
    </w:p>
    <w:p w14:paraId="7D5F2703" w14:textId="77777777" w:rsidR="003B4EFF" w:rsidRDefault="003B4EFF" w:rsidP="000E1222">
      <w:pPr>
        <w:pStyle w:val="Default"/>
        <w:jc w:val="both"/>
        <w:rPr>
          <w:rFonts w:asciiTheme="minorHAnsi" w:hAnsiTheme="minorHAnsi" w:cstheme="minorHAnsi"/>
          <w:b/>
          <w:bCs/>
          <w:u w:val="single"/>
        </w:rPr>
      </w:pPr>
    </w:p>
    <w:p w14:paraId="4668A8B5" w14:textId="4B820972" w:rsidR="00A17392" w:rsidRPr="003B4EFF" w:rsidRDefault="00A17392" w:rsidP="000E1222">
      <w:pPr>
        <w:pStyle w:val="Default"/>
        <w:jc w:val="both"/>
        <w:rPr>
          <w:rFonts w:asciiTheme="minorHAnsi" w:hAnsiTheme="minorHAnsi" w:cstheme="minorHAnsi"/>
          <w:b/>
          <w:bCs/>
          <w:sz w:val="28"/>
          <w:szCs w:val="28"/>
        </w:rPr>
      </w:pPr>
      <w:r w:rsidRPr="003B4EFF">
        <w:rPr>
          <w:rFonts w:asciiTheme="minorHAnsi" w:hAnsiTheme="minorHAnsi" w:cstheme="minorHAnsi"/>
          <w:b/>
          <w:bCs/>
          <w:sz w:val="28"/>
          <w:szCs w:val="28"/>
          <w:u w:val="single"/>
        </w:rPr>
        <w:t xml:space="preserve">UE 3. </w:t>
      </w:r>
      <w:r w:rsidR="000924B6" w:rsidRPr="006404BD">
        <w:rPr>
          <w:rFonts w:asciiTheme="minorHAnsi" w:hAnsiTheme="minorHAnsi" w:cstheme="minorHAnsi"/>
          <w:b/>
          <w:bCs/>
          <w:u w:val="single"/>
        </w:rPr>
        <w:t>ENSEIGNEMENTS SPÉCIFIQUES</w:t>
      </w:r>
      <w:r w:rsidR="000924B6">
        <w:rPr>
          <w:rFonts w:asciiTheme="minorHAnsi" w:hAnsiTheme="minorHAnsi" w:cstheme="minorHAnsi"/>
          <w:b/>
          <w:bCs/>
          <w:u w:val="single"/>
        </w:rPr>
        <w:t xml:space="preserve"> s2</w:t>
      </w:r>
      <w:r w:rsidR="000924B6" w:rsidRPr="006404BD">
        <w:rPr>
          <w:rFonts w:asciiTheme="minorHAnsi" w:hAnsiTheme="minorHAnsi" w:cstheme="minorHAnsi"/>
          <w:b/>
          <w:bCs/>
          <w:u w:val="single"/>
        </w:rPr>
        <w:t xml:space="preserve"> : </w:t>
      </w:r>
      <w:r w:rsidR="000924B6">
        <w:rPr>
          <w:rFonts w:asciiTheme="minorHAnsi" w:hAnsiTheme="minorHAnsi" w:cstheme="minorHAnsi"/>
          <w:b/>
          <w:bCs/>
          <w:u w:val="single"/>
        </w:rPr>
        <w:t>Pratique du projet plastique 2</w:t>
      </w:r>
      <w:r w:rsidR="000924B6" w:rsidRPr="00FC5465">
        <w:rPr>
          <w:rFonts w:asciiTheme="minorHAnsi" w:hAnsiTheme="minorHAnsi" w:cstheme="minorHAnsi"/>
          <w:u w:val="single"/>
        </w:rPr>
        <w:t> : 36h semestrielles (3h/sem.)</w:t>
      </w:r>
    </w:p>
    <w:p w14:paraId="381D0318" w14:textId="77777777" w:rsidR="00A17392" w:rsidRPr="00A30BD2" w:rsidRDefault="00A17392" w:rsidP="000E1222">
      <w:pPr>
        <w:pStyle w:val="Default"/>
        <w:jc w:val="both"/>
        <w:rPr>
          <w:rFonts w:asciiTheme="minorHAnsi" w:hAnsiTheme="minorHAnsi" w:cstheme="minorHAnsi"/>
        </w:rPr>
      </w:pPr>
    </w:p>
    <w:p w14:paraId="4C0C734E" w14:textId="75906BC7" w:rsidR="00F87F3B" w:rsidRPr="00A474E4" w:rsidRDefault="00F87F3B" w:rsidP="00A474E4">
      <w:pPr>
        <w:rPr>
          <w:rFonts w:asciiTheme="minorHAnsi" w:eastAsiaTheme="minorHAnsi" w:hAnsiTheme="minorHAnsi" w:cstheme="minorHAnsi"/>
          <w:sz w:val="22"/>
          <w:szCs w:val="22"/>
          <w:lang w:eastAsia="fr-FR" w:bidi="ar-SA"/>
        </w:rPr>
      </w:pPr>
      <w:r w:rsidRPr="00A30BD2">
        <w:rPr>
          <w:rFonts w:asciiTheme="minorHAnsi" w:hAnsiTheme="minorHAnsi" w:cstheme="minorHAnsi"/>
          <w:b/>
          <w:bCs/>
        </w:rPr>
        <w:t xml:space="preserve">Gr 1 </w:t>
      </w:r>
      <w:r w:rsidR="003B4EFF">
        <w:rPr>
          <w:rFonts w:asciiTheme="minorHAnsi" w:hAnsiTheme="minorHAnsi" w:cstheme="minorHAnsi"/>
          <w:b/>
          <w:bCs/>
        </w:rPr>
        <w:t xml:space="preserve">Mélanie Pavy </w:t>
      </w:r>
      <w:r w:rsidRPr="00A30BD2">
        <w:rPr>
          <w:rFonts w:asciiTheme="minorHAnsi" w:hAnsiTheme="minorHAnsi" w:cstheme="minorHAnsi"/>
          <w:b/>
          <w:bCs/>
        </w:rPr>
        <w:t xml:space="preserve">: </w:t>
      </w:r>
      <w:r w:rsidR="006B7DCD" w:rsidRPr="00A30BD2">
        <w:rPr>
          <w:rFonts w:asciiTheme="minorHAnsi" w:hAnsiTheme="minorHAnsi" w:cstheme="minorHAnsi"/>
          <w:b/>
          <w:bCs/>
        </w:rPr>
        <w:t>« </w:t>
      </w:r>
      <w:r w:rsidR="00A474E4" w:rsidRPr="003B4EFF">
        <w:rPr>
          <w:rFonts w:asciiTheme="minorHAnsi" w:hAnsiTheme="minorHAnsi" w:cstheme="minorHAnsi"/>
          <w:b/>
          <w:bCs/>
        </w:rPr>
        <w:t xml:space="preserve">Installation : pensée - corps </w:t>
      </w:r>
      <w:r w:rsidR="00A474E4">
        <w:rPr>
          <w:rFonts w:asciiTheme="minorHAnsi" w:hAnsiTheme="minorHAnsi" w:cstheme="minorHAnsi"/>
          <w:b/>
          <w:bCs/>
        </w:rPr>
        <w:t>–</w:t>
      </w:r>
      <w:r w:rsidR="00A474E4" w:rsidRPr="003B4EFF">
        <w:rPr>
          <w:rFonts w:asciiTheme="minorHAnsi" w:hAnsiTheme="minorHAnsi" w:cstheme="minorHAnsi"/>
          <w:b/>
          <w:bCs/>
        </w:rPr>
        <w:t xml:space="preserve"> espaces</w:t>
      </w:r>
      <w:r w:rsidR="00A474E4">
        <w:rPr>
          <w:rFonts w:asciiTheme="minorHAnsi" w:hAnsiTheme="minorHAnsi" w:cstheme="minorHAnsi"/>
          <w:b/>
          <w:bCs/>
        </w:rPr>
        <w:t xml:space="preserve"> </w:t>
      </w:r>
      <w:r w:rsidR="00054F1C" w:rsidRPr="00A30BD2">
        <w:rPr>
          <w:rFonts w:asciiTheme="minorHAnsi" w:hAnsiTheme="minorHAnsi" w:cstheme="minorHAnsi"/>
          <w:b/>
          <w:bCs/>
        </w:rPr>
        <w:t>»</w:t>
      </w:r>
    </w:p>
    <w:p w14:paraId="14B04B09" w14:textId="77777777" w:rsidR="003B4EFF" w:rsidRPr="003B4EFF" w:rsidRDefault="003B4EFF" w:rsidP="00A474E4">
      <w:pPr>
        <w:ind w:firstLine="708"/>
        <w:rPr>
          <w:rFonts w:asciiTheme="minorHAnsi" w:hAnsiTheme="minorHAnsi" w:cstheme="minorHAnsi"/>
        </w:rPr>
      </w:pPr>
      <w:r w:rsidRPr="003B4EFF">
        <w:rPr>
          <w:rFonts w:asciiTheme="minorHAnsi" w:hAnsiTheme="minorHAnsi" w:cstheme="minorHAnsi"/>
        </w:rPr>
        <w:t xml:space="preserve">Dans cet atelier, les étudiants seront amenés à développer leurs projets personnels d'installation. Il leur sera proposé d'expérimenter collectivement différents dispositifs en s'interrogeant sur ce que produisent ces "mises en scène" de leurs œuvres dans l'espace. Nous nous attacherons en particulier aux installations vidéos et sonores, pour nous demander quels enjeux narratifs et plastiques proposent la vision simultanée de plusieurs images, la fragmentation sonore des récits, la matérialisation des sons, l'éclatement ou la mise en regard de ces éléments multiples dans l’espace. Ces expérimentations seront nourries par l'analyse d'œuvres contemporaines et par la visite régulière d'expositions, afin d'interroger les spécificités de la forme installation : la conception d'un "environnement" ; la prise en compte du déplacement des corps et des regards dans l'espace ; la part laissée à l'immaîtrisé ; la théâtralité… L'atelier sera également l'occasion de se demander comment </w:t>
      </w:r>
      <w:r w:rsidRPr="003B4EFF">
        <w:rPr>
          <w:rFonts w:asciiTheme="minorHAnsi" w:hAnsiTheme="minorHAnsi" w:cstheme="minorHAnsi"/>
        </w:rPr>
        <w:lastRenderedPageBreak/>
        <w:t>concevoir ces projets de manière cohérente en amont de leur réalisation et comment organiser les modalités de leurs expositions (fiches techniques, descriptif de dispositif, conception de déclinaisons…), en prenant en compte la diversité des espaces d'exposition possibles.</w:t>
      </w:r>
    </w:p>
    <w:p w14:paraId="4A3B47A0" w14:textId="77777777" w:rsidR="003B4EFF" w:rsidRDefault="003B4EFF" w:rsidP="003B4EFF">
      <w:pPr>
        <w:rPr>
          <w:rFonts w:asciiTheme="minorHAnsi" w:hAnsiTheme="minorHAnsi" w:cstheme="minorHAnsi"/>
        </w:rPr>
      </w:pPr>
    </w:p>
    <w:p w14:paraId="56016583" w14:textId="77777777" w:rsidR="000924B6" w:rsidRPr="003B4EFF" w:rsidRDefault="000924B6" w:rsidP="003B4EFF">
      <w:pPr>
        <w:rPr>
          <w:rFonts w:asciiTheme="minorHAnsi" w:hAnsiTheme="minorHAnsi" w:cstheme="minorHAnsi"/>
        </w:rPr>
      </w:pPr>
    </w:p>
    <w:p w14:paraId="09740934" w14:textId="622E833B" w:rsidR="000924B6" w:rsidRDefault="00F87F3B" w:rsidP="000924B6">
      <w:pPr>
        <w:pStyle w:val="Default"/>
        <w:jc w:val="both"/>
        <w:rPr>
          <w:rFonts w:asciiTheme="minorHAnsi" w:hAnsiTheme="minorHAnsi" w:cstheme="minorHAnsi"/>
          <w:b/>
          <w:bCs/>
        </w:rPr>
      </w:pPr>
      <w:r w:rsidRPr="00A30BD2">
        <w:rPr>
          <w:rFonts w:asciiTheme="minorHAnsi" w:hAnsiTheme="minorHAnsi" w:cstheme="minorHAnsi"/>
          <w:b/>
          <w:bCs/>
        </w:rPr>
        <w:t>Gr. 2</w:t>
      </w:r>
      <w:r w:rsidR="000924B6">
        <w:rPr>
          <w:rFonts w:asciiTheme="minorHAnsi" w:hAnsiTheme="minorHAnsi" w:cstheme="minorHAnsi"/>
          <w:b/>
          <w:bCs/>
        </w:rPr>
        <w:t xml:space="preserve"> Benjamin Brou : « Questions peinture 2 » </w:t>
      </w:r>
      <w:bookmarkStart w:id="9" w:name="_Hlk167800535"/>
    </w:p>
    <w:bookmarkEnd w:id="9"/>
    <w:p w14:paraId="4391BD86" w14:textId="449C8690" w:rsidR="000924B6" w:rsidRPr="00A06397" w:rsidRDefault="000924B6" w:rsidP="000924B6">
      <w:pPr>
        <w:pStyle w:val="Default"/>
        <w:ind w:firstLine="709"/>
        <w:jc w:val="both"/>
        <w:rPr>
          <w:rFonts w:asciiTheme="minorHAnsi" w:hAnsiTheme="minorHAnsi" w:cstheme="minorHAnsi"/>
          <w:lang w:eastAsia="fr-FR"/>
        </w:rPr>
      </w:pPr>
      <w:r w:rsidRPr="00A06397">
        <w:rPr>
          <w:rFonts w:asciiTheme="minorHAnsi" w:hAnsiTheme="minorHAnsi" w:cstheme="minorHAnsi"/>
        </w:rPr>
        <w:t>Dans la continuité du cours du premier semestre, la démarche picturale de l’étudiant trouvera à s’affirmer autant qu’à s’affiner sur les plans pratiques et théoriques. Le cours permettra d'installer des sessions de pratique et d'expérimentations spécifiques à la création</w:t>
      </w:r>
      <w:r>
        <w:rPr>
          <w:rFonts w:asciiTheme="minorHAnsi" w:hAnsiTheme="minorHAnsi" w:cstheme="minorHAnsi"/>
        </w:rPr>
        <w:t>-recherche</w:t>
      </w:r>
      <w:r w:rsidRPr="00A06397">
        <w:rPr>
          <w:rFonts w:asciiTheme="minorHAnsi" w:hAnsiTheme="minorHAnsi" w:cstheme="minorHAnsi"/>
        </w:rPr>
        <w:t xml:space="preserve">. L'étudiant sera appelé à approfondir la maîtrise des moyens qu’il met en œuvre pour ses travaux, à situer précisément son engagement et à définir avec clarté ses processus, leurs évolutions et leurs limites. De même, il contextualisera son travail par le biais d’analyse comparative avec des œuvres picturales issues du champ de l’art et le mettra en résonnance avec des </w:t>
      </w:r>
      <w:r w:rsidR="00CC1D98">
        <w:rPr>
          <w:rFonts w:asciiTheme="minorHAnsi" w:hAnsiTheme="minorHAnsi" w:cstheme="minorHAnsi"/>
        </w:rPr>
        <w:t xml:space="preserve">mots, </w:t>
      </w:r>
      <w:r w:rsidRPr="00A06397">
        <w:rPr>
          <w:rFonts w:asciiTheme="minorHAnsi" w:hAnsiTheme="minorHAnsi" w:cstheme="minorHAnsi"/>
        </w:rPr>
        <w:t xml:space="preserve">écrits et/ou propos de peintres. Un </w:t>
      </w:r>
      <w:r w:rsidR="00CC1D98">
        <w:rPr>
          <w:rFonts w:asciiTheme="minorHAnsi" w:hAnsiTheme="minorHAnsi" w:cstheme="minorHAnsi"/>
        </w:rPr>
        <w:t>dossier d’artiste</w:t>
      </w:r>
      <w:r w:rsidRPr="00A06397">
        <w:rPr>
          <w:rFonts w:asciiTheme="minorHAnsi" w:hAnsiTheme="minorHAnsi" w:cstheme="minorHAnsi"/>
        </w:rPr>
        <w:t xml:space="preserve"> de fin de semestre présentera ses pièces et synthétisera sa recherche. Il articulera ou confrontera la démarche </w:t>
      </w:r>
      <w:r w:rsidR="00CC1D98">
        <w:rPr>
          <w:rFonts w:asciiTheme="minorHAnsi" w:hAnsiTheme="minorHAnsi" w:cstheme="minorHAnsi"/>
        </w:rPr>
        <w:t xml:space="preserve">et la production </w:t>
      </w:r>
      <w:r w:rsidRPr="00A06397">
        <w:rPr>
          <w:rFonts w:asciiTheme="minorHAnsi" w:hAnsiTheme="minorHAnsi" w:cstheme="minorHAnsi"/>
        </w:rPr>
        <w:t>picturale</w:t>
      </w:r>
      <w:r w:rsidR="00CC1D98">
        <w:rPr>
          <w:rFonts w:asciiTheme="minorHAnsi" w:hAnsiTheme="minorHAnsi" w:cstheme="minorHAnsi"/>
        </w:rPr>
        <w:t>s</w:t>
      </w:r>
      <w:r w:rsidRPr="00A06397">
        <w:rPr>
          <w:rFonts w:asciiTheme="minorHAnsi" w:hAnsiTheme="minorHAnsi" w:cstheme="minorHAnsi"/>
        </w:rPr>
        <w:t xml:space="preserve"> de l’étudiant avec des productions contemporaines et les théorisations choisies sur la peinture.</w:t>
      </w:r>
    </w:p>
    <w:p w14:paraId="72AF48D9" w14:textId="492088E8" w:rsidR="001C378A" w:rsidRPr="00A30BD2" w:rsidRDefault="001C378A" w:rsidP="000924B6">
      <w:pPr>
        <w:pStyle w:val="Default"/>
        <w:jc w:val="both"/>
        <w:rPr>
          <w:rFonts w:asciiTheme="minorHAnsi" w:hAnsiTheme="minorHAnsi" w:cstheme="minorHAnsi"/>
        </w:rPr>
      </w:pPr>
    </w:p>
    <w:p w14:paraId="498AB32E" w14:textId="77777777" w:rsidR="001C378A" w:rsidRPr="00A30BD2" w:rsidRDefault="001C378A" w:rsidP="000E1222">
      <w:pPr>
        <w:jc w:val="both"/>
        <w:rPr>
          <w:rFonts w:asciiTheme="minorHAnsi" w:hAnsiTheme="minorHAnsi" w:cstheme="minorHAnsi"/>
        </w:rPr>
      </w:pPr>
    </w:p>
    <w:p w14:paraId="6908B969" w14:textId="2DA14E69" w:rsidR="00F87F3B" w:rsidRPr="00A30BD2" w:rsidRDefault="00553ABE" w:rsidP="000E1222">
      <w:pPr>
        <w:jc w:val="both"/>
        <w:rPr>
          <w:rFonts w:asciiTheme="minorHAnsi" w:hAnsiTheme="minorHAnsi" w:cstheme="minorHAnsi"/>
          <w:b/>
        </w:rPr>
      </w:pPr>
      <w:r w:rsidRPr="00A30BD2">
        <w:rPr>
          <w:rFonts w:asciiTheme="minorHAnsi" w:hAnsiTheme="minorHAnsi" w:cstheme="minorHAnsi"/>
          <w:b/>
        </w:rPr>
        <w:t>Gr.  3 Anne-Sarah Le</w:t>
      </w:r>
      <w:r w:rsidR="00C86F45">
        <w:rPr>
          <w:rFonts w:asciiTheme="minorHAnsi" w:hAnsiTheme="minorHAnsi" w:cstheme="minorHAnsi"/>
          <w:b/>
        </w:rPr>
        <w:t xml:space="preserve"> M</w:t>
      </w:r>
      <w:r w:rsidRPr="00A30BD2">
        <w:rPr>
          <w:rFonts w:asciiTheme="minorHAnsi" w:hAnsiTheme="minorHAnsi" w:cstheme="minorHAnsi"/>
          <w:b/>
        </w:rPr>
        <w:t>eur : « Créations numériques »</w:t>
      </w:r>
      <w:bookmarkStart w:id="10" w:name="_Hlk167800486"/>
    </w:p>
    <w:bookmarkEnd w:id="10"/>
    <w:p w14:paraId="0EBDD8D9" w14:textId="77777777" w:rsidR="00647314" w:rsidRPr="000A1ACD" w:rsidRDefault="00647314" w:rsidP="000E1222">
      <w:pPr>
        <w:pStyle w:val="Standard"/>
        <w:ind w:firstLine="709"/>
        <w:jc w:val="both"/>
        <w:rPr>
          <w:rFonts w:asciiTheme="minorHAnsi" w:hAnsiTheme="minorHAnsi" w:cstheme="minorHAnsi"/>
        </w:rPr>
      </w:pPr>
      <w:r w:rsidRPr="000A1ACD">
        <w:rPr>
          <w:rFonts w:asciiTheme="minorHAnsi" w:hAnsiTheme="minorHAnsi" w:cstheme="minorHAnsi"/>
        </w:rPr>
        <w:t>Si, depuis les "confinements", l'emploi de l’ordinateur s’est intensifié et diversifié, son usage comme moyen de création préexistait : 3D ou stéréo/anaglyphe, photographie retouchée, glitch, mapping, dessin augmenté, hyper-montage, œuvre générative, interactive, voire immersive... réalité virtuelle ou mixte, jeu vidéo, machinima, sans oublier les multiples croisements endo- ou exo-numériques, ni le très récent recours à l’intelligence dite « </w:t>
      </w:r>
      <w:r>
        <w:rPr>
          <w:rFonts w:asciiTheme="minorHAnsi" w:hAnsiTheme="minorHAnsi" w:cstheme="minorHAnsi"/>
        </w:rPr>
        <w:t>a</w:t>
      </w:r>
      <w:r w:rsidRPr="000A1ACD">
        <w:rPr>
          <w:rFonts w:asciiTheme="minorHAnsi" w:hAnsiTheme="minorHAnsi" w:cstheme="minorHAnsi"/>
        </w:rPr>
        <w:t>rtificielle</w:t>
      </w:r>
      <w:r>
        <w:rPr>
          <w:rFonts w:asciiTheme="minorHAnsi" w:hAnsiTheme="minorHAnsi" w:cstheme="minorHAnsi"/>
        </w:rPr>
        <w:t> »</w:t>
      </w:r>
      <w:r w:rsidRPr="000A1ACD">
        <w:rPr>
          <w:rFonts w:asciiTheme="minorHAnsi" w:hAnsiTheme="minorHAnsi" w:cstheme="minorHAnsi"/>
        </w:rPr>
        <w:t xml:space="preserve"> !</w:t>
      </w:r>
    </w:p>
    <w:p w14:paraId="2434BF4C" w14:textId="77777777" w:rsidR="00647314" w:rsidRPr="000A1ACD" w:rsidRDefault="00647314" w:rsidP="000E1222">
      <w:pPr>
        <w:pStyle w:val="Standard"/>
        <w:ind w:firstLine="709"/>
        <w:jc w:val="both"/>
        <w:rPr>
          <w:rFonts w:asciiTheme="minorHAnsi" w:hAnsiTheme="minorHAnsi" w:cstheme="minorHAnsi"/>
        </w:rPr>
      </w:pPr>
      <w:r w:rsidRPr="000A1ACD">
        <w:rPr>
          <w:rFonts w:asciiTheme="minorHAnsi" w:hAnsiTheme="minorHAnsi" w:cstheme="minorHAnsi"/>
        </w:rPr>
        <w:t>Par-delà toutes ces techniques, plus ou moins sophistiquées, et alors que la consommation d'images ludiques ou de loisir explose, en quoi le numérique – processus/milieu/matériau de création – est-il singulier ? Apporte-t-il artistiquement quelque chose d'inédit, qu'on ne pouvait pas réaliser, expérimenter, ni penser-rêver auparavant ? Influence-t-il – et si oui, comment ? – d'autres processus de création ? Mais qu'est-ce que le "numérique" ?</w:t>
      </w:r>
    </w:p>
    <w:p w14:paraId="169B7E82" w14:textId="65B3045B" w:rsidR="00647314" w:rsidRPr="000A1ACD" w:rsidRDefault="00647314" w:rsidP="000E1222">
      <w:pPr>
        <w:pStyle w:val="Standard"/>
        <w:jc w:val="both"/>
        <w:rPr>
          <w:rFonts w:asciiTheme="minorHAnsi" w:hAnsiTheme="minorHAnsi" w:cstheme="minorHAnsi"/>
        </w:rPr>
      </w:pPr>
      <w:r w:rsidRPr="000A1ACD">
        <w:rPr>
          <w:rFonts w:asciiTheme="minorHAnsi" w:hAnsiTheme="minorHAnsi" w:cstheme="minorHAnsi"/>
        </w:rPr>
        <w:t>Après l'examen de quelques processus informatiques et de leurs enjeux, et en relation avec les travaux des étudiant.e.s et de l'actualité, seront apportés – pour nourrir la réflexion, la culture, la rêverie – et la création</w:t>
      </w:r>
      <w:r w:rsidR="000924B6">
        <w:rPr>
          <w:rFonts w:asciiTheme="minorHAnsi" w:hAnsiTheme="minorHAnsi" w:cstheme="minorHAnsi"/>
        </w:rPr>
        <w:t xml:space="preserve"> </w:t>
      </w:r>
      <w:r w:rsidRPr="000A1ACD">
        <w:rPr>
          <w:rFonts w:asciiTheme="minorHAnsi" w:hAnsiTheme="minorHAnsi" w:cstheme="minorHAnsi"/>
        </w:rPr>
        <w:t xml:space="preserve">!, autour des nouveaux médias – des exemples récents ou pionniers en art techno-numérique, mais aussi en peinture, cinéma et littérature. Le premier semestre se focalisera davantage sur les </w:t>
      </w:r>
      <w:r w:rsidRPr="000A1ACD">
        <w:rPr>
          <w:rFonts w:asciiTheme="minorHAnsi" w:hAnsiTheme="minorHAnsi" w:cstheme="minorHAnsi"/>
          <w:i/>
          <w:iCs/>
        </w:rPr>
        <w:t>traitements numériques</w:t>
      </w:r>
      <w:r w:rsidRPr="000A1ACD">
        <w:rPr>
          <w:rFonts w:asciiTheme="minorHAnsi" w:hAnsiTheme="minorHAnsi" w:cstheme="minorHAnsi"/>
        </w:rPr>
        <w:t xml:space="preserve"> liés aux pratiques de peinture, dessin et photographie, alors que le second s’ouvrira à d’autres processus tels que le code, la 3D, etc.</w:t>
      </w:r>
    </w:p>
    <w:p w14:paraId="723C9187" w14:textId="77777777" w:rsidR="000924B6" w:rsidRDefault="000924B6" w:rsidP="000E1222">
      <w:pPr>
        <w:pStyle w:val="Default"/>
        <w:jc w:val="both"/>
        <w:rPr>
          <w:rFonts w:asciiTheme="minorHAnsi" w:hAnsiTheme="minorHAnsi" w:cstheme="minorHAnsi"/>
          <w:b/>
          <w:bCs/>
        </w:rPr>
      </w:pPr>
    </w:p>
    <w:p w14:paraId="1EA5111B" w14:textId="77777777" w:rsidR="00FD533E" w:rsidRDefault="00FD533E" w:rsidP="000E1222">
      <w:pPr>
        <w:pStyle w:val="Default"/>
        <w:jc w:val="both"/>
        <w:rPr>
          <w:rFonts w:asciiTheme="minorHAnsi" w:hAnsiTheme="minorHAnsi" w:cstheme="minorHAnsi"/>
          <w:b/>
          <w:bCs/>
        </w:rPr>
      </w:pPr>
    </w:p>
    <w:p w14:paraId="67983AC3" w14:textId="188C7D91" w:rsidR="00FD533E" w:rsidRDefault="000924B6" w:rsidP="00FD533E">
      <w:pPr>
        <w:pStyle w:val="Default"/>
        <w:jc w:val="both"/>
        <w:rPr>
          <w:rFonts w:ascii="Georgia" w:hAnsi="Georgia"/>
        </w:rPr>
      </w:pPr>
      <w:r w:rsidRPr="00FD533E">
        <w:rPr>
          <w:rFonts w:asciiTheme="minorHAnsi" w:hAnsiTheme="minorHAnsi" w:cstheme="minorHAnsi"/>
          <w:b/>
          <w:bCs/>
          <w:color w:val="auto"/>
        </w:rPr>
        <w:t>Gr. 4 Dominique Blais : Dessiner, explorer, documenter « Installation-in situ / ex situ »</w:t>
      </w:r>
    </w:p>
    <w:p w14:paraId="50EEED47" w14:textId="77777777" w:rsidR="00FD533E" w:rsidRDefault="00FD533E" w:rsidP="00FD533E">
      <w:pPr>
        <w:pStyle w:val="Default"/>
        <w:ind w:firstLine="708"/>
        <w:jc w:val="both"/>
        <w:rPr>
          <w:rFonts w:ascii="Georgia" w:hAnsi="Georgia"/>
        </w:rPr>
      </w:pPr>
      <w:r>
        <w:rPr>
          <w:rFonts w:ascii="Georgia" w:hAnsi="Georgia"/>
        </w:rPr>
        <w:t>Le cours s'articule autour de la pratique de l'installation, et plus précisément de sa prise en compte des questions spatiales (et temporelles) dans les registres </w:t>
      </w:r>
      <w:r>
        <w:rPr>
          <w:rStyle w:val="Accentuation"/>
          <w:rFonts w:ascii="Georgia" w:hAnsi="Georgia"/>
        </w:rPr>
        <w:t>in situ</w:t>
      </w:r>
      <w:r>
        <w:rPr>
          <w:rFonts w:ascii="Georgia" w:hAnsi="Georgia"/>
        </w:rPr>
        <w:t xml:space="preserve"> et </w:t>
      </w:r>
      <w:r>
        <w:rPr>
          <w:rStyle w:val="Accentuation"/>
          <w:rFonts w:ascii="Georgia" w:hAnsi="Georgia"/>
        </w:rPr>
        <w:t>ex situ</w:t>
      </w:r>
      <w:r>
        <w:rPr>
          <w:rFonts w:ascii="Georgia" w:hAnsi="Georgia"/>
        </w:rPr>
        <w:t xml:space="preserve">. Il sera question de la manière dont l'installation peut s'inscrire au sein d'un espace pour laquelle elle a été imaginée, envisagée, écrite, dessinée, produite – mais </w:t>
      </w:r>
      <w:r>
        <w:rPr>
          <w:rFonts w:ascii="Georgia" w:hAnsi="Georgia"/>
        </w:rPr>
        <w:lastRenderedPageBreak/>
        <w:t xml:space="preserve">également de son versant </w:t>
      </w:r>
      <w:r>
        <w:rPr>
          <w:rStyle w:val="Accentuation"/>
          <w:rFonts w:ascii="Georgia" w:hAnsi="Georgia"/>
        </w:rPr>
        <w:t>ex situ</w:t>
      </w:r>
      <w:r>
        <w:rPr>
          <w:rFonts w:ascii="Georgia" w:hAnsi="Georgia"/>
        </w:rPr>
        <w:t xml:space="preserve"> : de la mobilité, l'adaptabilité et  la capacité d'autres installations à se situer dans une multitude d'espaces.</w:t>
      </w:r>
    </w:p>
    <w:p w14:paraId="348FE238" w14:textId="77777777" w:rsidR="00FD533E" w:rsidRDefault="00FD533E" w:rsidP="00FD533E">
      <w:pPr>
        <w:pStyle w:val="Default"/>
        <w:ind w:firstLine="708"/>
        <w:jc w:val="both"/>
        <w:rPr>
          <w:rFonts w:ascii="Georgia" w:hAnsi="Georgia"/>
        </w:rPr>
      </w:pPr>
    </w:p>
    <w:p w14:paraId="39798EDA" w14:textId="7911A264" w:rsidR="009116A9" w:rsidRPr="00FD533E" w:rsidRDefault="00110920" w:rsidP="00FD533E">
      <w:pPr>
        <w:pStyle w:val="Default"/>
        <w:ind w:firstLine="708"/>
        <w:jc w:val="both"/>
        <w:rPr>
          <w:rFonts w:ascii="Georgia" w:hAnsi="Georgia"/>
        </w:rPr>
      </w:pPr>
      <w:r w:rsidRPr="00A06397">
        <w:rPr>
          <w:rFonts w:asciiTheme="minorHAnsi" w:hAnsiTheme="minorHAnsi" w:cstheme="minorHAnsi"/>
        </w:rPr>
        <w:br/>
      </w:r>
      <w:r w:rsidR="00F87F3B" w:rsidRPr="00A06397">
        <w:rPr>
          <w:rFonts w:asciiTheme="minorHAnsi" w:hAnsiTheme="minorHAnsi" w:cstheme="minorHAnsi"/>
          <w:b/>
          <w:bCs/>
          <w:color w:val="auto"/>
        </w:rPr>
        <w:t xml:space="preserve">Gr. 5 </w:t>
      </w:r>
      <w:r w:rsidR="009116A9" w:rsidRPr="00A06397">
        <w:rPr>
          <w:rFonts w:asciiTheme="minorHAnsi" w:hAnsiTheme="minorHAnsi" w:cstheme="minorHAnsi"/>
          <w:b/>
          <w:bCs/>
        </w:rPr>
        <w:t>Véronique Verstraete : « Sculpture et installations »</w:t>
      </w:r>
    </w:p>
    <w:p w14:paraId="076A1D83" w14:textId="77777777" w:rsidR="009116A9" w:rsidRPr="00A06397" w:rsidRDefault="009116A9"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Ne vous êtes-vous jamais demandé au cours de votre pratique artistique où vous aimeriez vous situer dans votre oeuvre si vous en étiez le spectateur ? Être le spectateur de ses propres productions revient à s’interroger sur la place de notre corps dans l’espace de celles-ci.</w:t>
      </w:r>
    </w:p>
    <w:p w14:paraId="0CFAD5AD" w14:textId="77777777" w:rsidR="009116A9" w:rsidRPr="00A06397" w:rsidRDefault="009116A9"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Que l’oeuvre soit constituée de différents objets installés dans l’espace ou autres dispositifs en volume, la place, voire l’intervention du spectateur, peut faire partie de l’oeuvre, de son concept ou de sa réalisation. Qu’en est-il de l’espace à créer pour aller jusqu’à la présentation lorsque celle-ci n’est pas intrinsèque à l’oeuvre ? Quelle approche du spectateur ? Faut-il anticiper sa présence ? Quelle surface, support, déplacement, dimensions, intensité lumineuse ?</w:t>
      </w:r>
    </w:p>
    <w:p w14:paraId="0DE41256" w14:textId="77777777" w:rsidR="009116A9" w:rsidRPr="00A30BD2" w:rsidRDefault="009116A9"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Il s’agira de visiter chacune de vos réalisations</w:t>
      </w:r>
      <w:r w:rsidRPr="00A30BD2">
        <w:rPr>
          <w:rFonts w:asciiTheme="minorHAnsi" w:eastAsiaTheme="minorHAnsi" w:hAnsiTheme="minorHAnsi" w:cstheme="minorHAnsi"/>
          <w:color w:val="000000"/>
          <w:lang w:eastAsia="en-US" w:bidi="ar-SA"/>
        </w:rPr>
        <w:t xml:space="preserve"> sculpturales, ou installations, afin d’y placer le corps physique, sachant qu’il est parfois l’enjeu artistique principal. Le cours sera également l’occasion d’un enseignement de l’accrochage (techniques), et d’un regard exigent et construit sur la mise en espace de vos pièces.</w:t>
      </w:r>
    </w:p>
    <w:p w14:paraId="01A02179" w14:textId="77777777" w:rsidR="009116A9" w:rsidRPr="00A30BD2" w:rsidRDefault="009116A9" w:rsidP="000E1222">
      <w:pPr>
        <w:pStyle w:val="Default"/>
        <w:jc w:val="both"/>
        <w:rPr>
          <w:rFonts w:asciiTheme="minorHAnsi" w:hAnsiTheme="minorHAnsi" w:cstheme="minorHAnsi"/>
          <w:b/>
          <w:bCs/>
        </w:rPr>
      </w:pPr>
      <w:r w:rsidRPr="00A30BD2">
        <w:rPr>
          <w:rFonts w:asciiTheme="minorHAnsi" w:hAnsiTheme="minorHAnsi" w:cstheme="minorHAnsi"/>
        </w:rPr>
        <w:t>Les exemples sur lesquels nous pourrons nous appuyer seront nombreux, en passant des oeuvres d’Allan Kaprow, Kurt Schwitters, Ed Ruscha, à celles d’Eric Duyckaerts ou bien encore de Pierre Huyghe, Anish Kapoor, Bruno Pélassy, Penelope Stewart ou Marnie Weber.</w:t>
      </w:r>
    </w:p>
    <w:p w14:paraId="7730C338" w14:textId="77777777" w:rsidR="009116A9" w:rsidRPr="00A30BD2" w:rsidRDefault="009116A9" w:rsidP="000E1222">
      <w:pPr>
        <w:pStyle w:val="Default"/>
        <w:jc w:val="both"/>
        <w:rPr>
          <w:rFonts w:asciiTheme="minorHAnsi" w:hAnsiTheme="minorHAnsi" w:cstheme="minorHAnsi"/>
          <w:b/>
          <w:bCs/>
        </w:rPr>
      </w:pPr>
    </w:p>
    <w:p w14:paraId="24BE3841" w14:textId="4017580B" w:rsidR="009116A9" w:rsidRPr="00A30BD2" w:rsidRDefault="00553ABE" w:rsidP="000E1222">
      <w:pPr>
        <w:pStyle w:val="Default"/>
        <w:jc w:val="both"/>
        <w:rPr>
          <w:rFonts w:asciiTheme="minorHAnsi" w:hAnsiTheme="minorHAnsi" w:cstheme="minorHAnsi"/>
          <w:color w:val="auto"/>
        </w:rPr>
      </w:pPr>
      <w:r w:rsidRPr="00A30BD2">
        <w:rPr>
          <w:rFonts w:asciiTheme="minorHAnsi" w:hAnsiTheme="minorHAnsi" w:cstheme="minorHAnsi"/>
          <w:b/>
          <w:bCs/>
        </w:rPr>
        <w:t xml:space="preserve">Gr. 6 </w:t>
      </w:r>
      <w:r w:rsidR="00110920">
        <w:rPr>
          <w:rFonts w:asciiTheme="minorHAnsi" w:hAnsiTheme="minorHAnsi" w:cstheme="minorHAnsi"/>
          <w:b/>
          <w:bCs/>
          <w:color w:val="auto"/>
        </w:rPr>
        <w:t>Kantuta Quiros</w:t>
      </w:r>
      <w:r w:rsidR="009116A9" w:rsidRPr="00A30BD2">
        <w:rPr>
          <w:rFonts w:asciiTheme="minorHAnsi" w:hAnsiTheme="minorHAnsi" w:cstheme="minorHAnsi"/>
          <w:b/>
          <w:bCs/>
          <w:color w:val="auto"/>
        </w:rPr>
        <w:t xml:space="preserve"> : </w:t>
      </w:r>
      <w:r w:rsidR="009116A9" w:rsidRPr="001F0B69">
        <w:rPr>
          <w:rFonts w:asciiTheme="minorHAnsi" w:hAnsiTheme="minorHAnsi" w:cstheme="minorHAnsi"/>
          <w:b/>
          <w:bCs/>
          <w:color w:val="auto"/>
        </w:rPr>
        <w:t xml:space="preserve">« </w:t>
      </w:r>
      <w:r w:rsidR="001F0B69" w:rsidRPr="001F0B69">
        <w:rPr>
          <w:rFonts w:asciiTheme="minorHAnsi" w:hAnsiTheme="minorHAnsi" w:cstheme="minorHAnsi"/>
          <w:b/>
        </w:rPr>
        <w:t>Vidéo-essai et narrations situées </w:t>
      </w:r>
      <w:r w:rsidR="009116A9" w:rsidRPr="001F0B69">
        <w:rPr>
          <w:rFonts w:asciiTheme="minorHAnsi" w:hAnsiTheme="minorHAnsi" w:cstheme="minorHAnsi"/>
          <w:b/>
          <w:bCs/>
          <w:color w:val="auto"/>
        </w:rPr>
        <w:t>»</w:t>
      </w:r>
    </w:p>
    <w:p w14:paraId="3080CCD6" w14:textId="77777777" w:rsidR="001F0B69" w:rsidRPr="001F0B69" w:rsidRDefault="001F0B69" w:rsidP="000E1222">
      <w:pPr>
        <w:pStyle w:val="ydpf40b66c1msonormal"/>
        <w:spacing w:before="0" w:beforeAutospacing="0" w:after="0" w:afterAutospacing="0"/>
        <w:ind w:firstLine="708"/>
        <w:jc w:val="both"/>
        <w:rPr>
          <w:rFonts w:asciiTheme="minorHAnsi" w:hAnsiTheme="minorHAnsi" w:cstheme="minorHAnsi"/>
          <w:sz w:val="24"/>
          <w:szCs w:val="24"/>
        </w:rPr>
      </w:pPr>
      <w:r w:rsidRPr="001F0B69">
        <w:rPr>
          <w:rFonts w:asciiTheme="minorHAnsi" w:hAnsiTheme="minorHAnsi" w:cstheme="minorHAnsi"/>
          <w:sz w:val="24"/>
          <w:szCs w:val="24"/>
        </w:rPr>
        <w:t>L’enjeu de ce cours est celui de réengager par la pratique et l’expérimentation autour du film et de la vidéo des enjeux de récit situés, à la croisée de formes singulières qui inquiètent les lignes de partage entre fonction narrative et expérimentation plastique. Filmer depuis soi, depuis une position particulière dans le monde, mais aussi situé au sens de la spatialisation du film dans l’espace d’exposition. La vidéo est aussi une éthique du regard. Quel contrat lie le filmeur et le sujet filmé ? Comment peut-on penser des formes polyphoniques de partage de la narration ? Et en régime d’urgence climatique, la vidéo peut-elle nous permettre d’engager des pratiques écologiques qui décentrent la vision humaine, de réinventer une grammaire du regard à partir de perspectives non-humaines (points de vue des sols, des eaux, de la terre, des forêts) ? Une écologie des images qui envisage aussi des modes alternatifs de production, de projection et de diffusion, des manières de faire autrement communauté.</w:t>
      </w:r>
    </w:p>
    <w:p w14:paraId="583F028F" w14:textId="77777777" w:rsidR="001F0B69" w:rsidRPr="001F0B69" w:rsidRDefault="001F0B69" w:rsidP="000E1222">
      <w:pPr>
        <w:jc w:val="both"/>
        <w:rPr>
          <w:rFonts w:asciiTheme="minorHAnsi" w:eastAsia="Times New Roman" w:hAnsiTheme="minorHAnsi" w:cstheme="minorHAnsi"/>
        </w:rPr>
      </w:pPr>
      <w:r w:rsidRPr="007759FF">
        <w:rPr>
          <w:rFonts w:asciiTheme="minorHAnsi" w:eastAsia="Times New Roman" w:hAnsiTheme="minorHAnsi" w:cstheme="minorHAnsi"/>
        </w:rPr>
        <w:t>Bibliographie : (dir.) </w:t>
      </w:r>
      <w:r w:rsidRPr="001F0B69">
        <w:rPr>
          <w:rFonts w:asciiTheme="minorHAnsi" w:eastAsia="Times New Roman" w:hAnsiTheme="minorHAnsi" w:cstheme="minorHAnsi"/>
        </w:rPr>
        <w:t>Geneviève Loup, Ingrid Wildi Merino, Issue #21: L’essai comme pratique artistique, HEAD Editions, 2011. Donna Haraway, « Savoirs situés », in : L. Allard, D. Gardey (sous la dir. de), </w:t>
      </w:r>
      <w:r w:rsidRPr="001F0B69">
        <w:rPr>
          <w:rFonts w:asciiTheme="minorHAnsi" w:eastAsia="Times New Roman" w:hAnsiTheme="minorHAnsi" w:cstheme="minorHAnsi"/>
          <w:i/>
          <w:iCs/>
        </w:rPr>
        <w:t>Manifeste cyborg et autres essais : sciences, fictions, féminismes</w:t>
      </w:r>
      <w:r w:rsidRPr="001F0B69">
        <w:rPr>
          <w:rFonts w:asciiTheme="minorHAnsi" w:eastAsia="Times New Roman" w:hAnsiTheme="minorHAnsi" w:cstheme="minorHAnsi"/>
        </w:rPr>
        <w:t>, Paris, Exils, 2007. Elio Della Noce et Lucas Murari, (dir.) </w:t>
      </w:r>
      <w:r w:rsidRPr="001F0B69">
        <w:rPr>
          <w:rStyle w:val="Accentuation"/>
          <w:rFonts w:asciiTheme="minorHAnsi" w:eastAsia="Times New Roman" w:hAnsiTheme="minorHAnsi" w:cstheme="minorHAnsi"/>
        </w:rPr>
        <w:t>Expanded Nature. Écologies du cinéma expérimental</w:t>
      </w:r>
      <w:r w:rsidRPr="001F0B69">
        <w:rPr>
          <w:rFonts w:asciiTheme="minorHAnsi" w:eastAsia="Times New Roman" w:hAnsiTheme="minorHAnsi" w:cstheme="minorHAnsi"/>
        </w:rPr>
        <w:t>, ouvrage collectif Light Cone Éditions, 2022.</w:t>
      </w:r>
    </w:p>
    <w:p w14:paraId="04521978" w14:textId="77777777" w:rsidR="009116A9" w:rsidRPr="00A30BD2" w:rsidRDefault="009116A9" w:rsidP="000E1222">
      <w:pPr>
        <w:pStyle w:val="Default"/>
        <w:jc w:val="both"/>
        <w:rPr>
          <w:rFonts w:asciiTheme="minorHAnsi" w:hAnsiTheme="minorHAnsi" w:cstheme="minorHAnsi"/>
          <w:b/>
          <w:bCs/>
        </w:rPr>
      </w:pPr>
    </w:p>
    <w:p w14:paraId="5CA7CB30" w14:textId="77777777" w:rsidR="00D131B0" w:rsidRPr="00A30BD2" w:rsidRDefault="00D131B0" w:rsidP="000E1222">
      <w:pPr>
        <w:jc w:val="both"/>
        <w:rPr>
          <w:rFonts w:asciiTheme="minorHAnsi" w:hAnsiTheme="minorHAnsi" w:cstheme="minorHAnsi"/>
        </w:rPr>
      </w:pPr>
    </w:p>
    <w:sectPr w:rsidR="00D131B0" w:rsidRPr="00A30B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51DDB" w14:textId="77777777" w:rsidR="00917FA3" w:rsidRDefault="00917FA3" w:rsidP="00857D87">
      <w:pPr>
        <w:rPr>
          <w:rFonts w:hint="eastAsia"/>
        </w:rPr>
      </w:pPr>
      <w:r>
        <w:separator/>
      </w:r>
    </w:p>
  </w:endnote>
  <w:endnote w:type="continuationSeparator" w:id="0">
    <w:p w14:paraId="6334F98D" w14:textId="77777777" w:rsidR="00917FA3" w:rsidRDefault="00917FA3" w:rsidP="00857D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43D5" w14:textId="77777777" w:rsidR="00917FA3" w:rsidRDefault="00917FA3" w:rsidP="00857D87">
      <w:pPr>
        <w:rPr>
          <w:rFonts w:hint="eastAsia"/>
        </w:rPr>
      </w:pPr>
      <w:r>
        <w:separator/>
      </w:r>
    </w:p>
  </w:footnote>
  <w:footnote w:type="continuationSeparator" w:id="0">
    <w:p w14:paraId="302EABB3" w14:textId="77777777" w:rsidR="00917FA3" w:rsidRDefault="00917FA3" w:rsidP="00857D87">
      <w:pPr>
        <w:rPr>
          <w:rFonts w:hint="eastAsia"/>
        </w:rPr>
      </w:pPr>
      <w:r>
        <w:continuationSeparator/>
      </w:r>
    </w:p>
  </w:footnote>
  <w:footnote w:id="1">
    <w:p w14:paraId="5B3A480C" w14:textId="77777777" w:rsidR="00C54FBA" w:rsidRDefault="00C54FBA" w:rsidP="00C54FBA">
      <w:pPr>
        <w:pStyle w:val="Notedebasdepage"/>
      </w:pPr>
      <w:r>
        <w:rPr>
          <w:rStyle w:val="Appelnotedebasdep"/>
        </w:rPr>
        <w:footnoteRef/>
      </w:r>
      <w:r>
        <w:t xml:space="preserve"> Marie Langer, </w:t>
      </w:r>
      <w:r>
        <w:rPr>
          <w:rStyle w:val="Accentuation"/>
          <w:rFonts w:ascii="Georgia" w:hAnsi="Georgia"/>
          <w:color w:val="212427"/>
          <w:bdr w:val="single" w:sz="2" w:space="0" w:color="E5E7EB" w:frame="1"/>
        </w:rPr>
        <w:t>Mémoria, historia y dialoguo psicanalitico</w:t>
      </w:r>
      <w:r>
        <w:rPr>
          <w:rFonts w:ascii="Georgia" w:hAnsi="Georgia"/>
          <w:color w:val="212427"/>
          <w:shd w:val="clear" w:color="auto" w:fill="F8F8F8"/>
        </w:rPr>
        <w:t>. Buenos Aires : Folios Ediciones, 1</w:t>
      </w:r>
      <w:r>
        <w:t>984, p.175</w:t>
      </w:r>
    </w:p>
  </w:footnote>
  <w:footnote w:id="2">
    <w:p w14:paraId="65EACE6C" w14:textId="77777777" w:rsidR="00C54FBA" w:rsidRDefault="00C54FBA" w:rsidP="00C54FBA">
      <w:pPr>
        <w:pStyle w:val="Notedebasdepage"/>
      </w:pPr>
      <w:r>
        <w:rPr>
          <w:rStyle w:val="Appelnotedebasdep"/>
        </w:rPr>
        <w:footnoteRef/>
      </w:r>
      <w:r>
        <w:t xml:space="preserve"> Marie Langer, </w:t>
      </w:r>
      <w:r>
        <w:rPr>
          <w:rStyle w:val="Accentuation"/>
          <w:rFonts w:ascii="Georgia" w:hAnsi="Georgia"/>
          <w:color w:val="212427"/>
          <w:bdr w:val="single" w:sz="2" w:space="0" w:color="E5E7EB" w:frame="1"/>
        </w:rPr>
        <w:t>Mémoria, historia y dialoguopsicanalitico</w:t>
      </w:r>
      <w:r>
        <w:rPr>
          <w:rFonts w:ascii="Georgia" w:hAnsi="Georgia"/>
          <w:color w:val="212427"/>
          <w:shd w:val="clear" w:color="auto" w:fill="F8F8F8"/>
        </w:rPr>
        <w:t>. Buenos Aires : Folios Ediciones, 1</w:t>
      </w:r>
      <w:r>
        <w:t>984, p.175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51E"/>
    <w:multiLevelType w:val="hybridMultilevel"/>
    <w:tmpl w:val="E670F33A"/>
    <w:lvl w:ilvl="0" w:tplc="7CC64A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166275"/>
    <w:multiLevelType w:val="hybridMultilevel"/>
    <w:tmpl w:val="47749F0C"/>
    <w:lvl w:ilvl="0" w:tplc="8654C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27310"/>
    <w:multiLevelType w:val="hybridMultilevel"/>
    <w:tmpl w:val="50E24162"/>
    <w:lvl w:ilvl="0" w:tplc="972876CE">
      <w:start w:val="27"/>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801D3A"/>
    <w:multiLevelType w:val="hybridMultilevel"/>
    <w:tmpl w:val="18B67894"/>
    <w:lvl w:ilvl="0" w:tplc="502E8F8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1927104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879819">
    <w:abstractNumId w:val="1"/>
  </w:num>
  <w:num w:numId="3" w16cid:durableId="466749752">
    <w:abstractNumId w:val="0"/>
  </w:num>
  <w:num w:numId="4" w16cid:durableId="162911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72B63F-E931-4E30-968A-C721108C8787}"/>
    <w:docVar w:name="dgnword-eventsink" w:val="1647455409936"/>
  </w:docVars>
  <w:rsids>
    <w:rsidRoot w:val="00B22CA3"/>
    <w:rsid w:val="00000803"/>
    <w:rsid w:val="00014D5E"/>
    <w:rsid w:val="0005471A"/>
    <w:rsid w:val="00054F1C"/>
    <w:rsid w:val="00055376"/>
    <w:rsid w:val="000630D9"/>
    <w:rsid w:val="000924B6"/>
    <w:rsid w:val="0009550E"/>
    <w:rsid w:val="000A1ACD"/>
    <w:rsid w:val="000B259C"/>
    <w:rsid w:val="000B361F"/>
    <w:rsid w:val="000B6C6A"/>
    <w:rsid w:val="000C06B2"/>
    <w:rsid w:val="000C49E3"/>
    <w:rsid w:val="000E1222"/>
    <w:rsid w:val="000F4ADB"/>
    <w:rsid w:val="00110920"/>
    <w:rsid w:val="00111F51"/>
    <w:rsid w:val="00141B6E"/>
    <w:rsid w:val="00151091"/>
    <w:rsid w:val="00165341"/>
    <w:rsid w:val="00191782"/>
    <w:rsid w:val="00196951"/>
    <w:rsid w:val="001C378A"/>
    <w:rsid w:val="001E4DFF"/>
    <w:rsid w:val="001F0B69"/>
    <w:rsid w:val="001F25C0"/>
    <w:rsid w:val="001F2691"/>
    <w:rsid w:val="001F26BC"/>
    <w:rsid w:val="001F43FB"/>
    <w:rsid w:val="001F56F9"/>
    <w:rsid w:val="00203B92"/>
    <w:rsid w:val="00222460"/>
    <w:rsid w:val="00241850"/>
    <w:rsid w:val="002755D4"/>
    <w:rsid w:val="00281A40"/>
    <w:rsid w:val="002A121D"/>
    <w:rsid w:val="002A2C23"/>
    <w:rsid w:val="002A646A"/>
    <w:rsid w:val="002B02F0"/>
    <w:rsid w:val="002C3868"/>
    <w:rsid w:val="002E1EC5"/>
    <w:rsid w:val="002E207E"/>
    <w:rsid w:val="003012E7"/>
    <w:rsid w:val="00301E5E"/>
    <w:rsid w:val="00314850"/>
    <w:rsid w:val="003240E3"/>
    <w:rsid w:val="00326D7F"/>
    <w:rsid w:val="003515A0"/>
    <w:rsid w:val="003847DF"/>
    <w:rsid w:val="00385C7D"/>
    <w:rsid w:val="00393B24"/>
    <w:rsid w:val="003A0444"/>
    <w:rsid w:val="003A13AE"/>
    <w:rsid w:val="003B4EFF"/>
    <w:rsid w:val="003D1F28"/>
    <w:rsid w:val="003F0621"/>
    <w:rsid w:val="003F0DF0"/>
    <w:rsid w:val="003F3A3E"/>
    <w:rsid w:val="00400C72"/>
    <w:rsid w:val="0041574B"/>
    <w:rsid w:val="00431DFE"/>
    <w:rsid w:val="00441A6A"/>
    <w:rsid w:val="00450FF0"/>
    <w:rsid w:val="004B669B"/>
    <w:rsid w:val="004D619D"/>
    <w:rsid w:val="004F073E"/>
    <w:rsid w:val="004F74F0"/>
    <w:rsid w:val="00515D6F"/>
    <w:rsid w:val="00520C1C"/>
    <w:rsid w:val="00544687"/>
    <w:rsid w:val="00552125"/>
    <w:rsid w:val="00553ABE"/>
    <w:rsid w:val="00566B37"/>
    <w:rsid w:val="00596E5C"/>
    <w:rsid w:val="005B733A"/>
    <w:rsid w:val="005D1369"/>
    <w:rsid w:val="005F13AF"/>
    <w:rsid w:val="005F575C"/>
    <w:rsid w:val="00606E84"/>
    <w:rsid w:val="00632DEF"/>
    <w:rsid w:val="006404BD"/>
    <w:rsid w:val="00647314"/>
    <w:rsid w:val="00654A31"/>
    <w:rsid w:val="00664FD2"/>
    <w:rsid w:val="006729F7"/>
    <w:rsid w:val="00680C84"/>
    <w:rsid w:val="006866BA"/>
    <w:rsid w:val="00694850"/>
    <w:rsid w:val="00694F52"/>
    <w:rsid w:val="00696453"/>
    <w:rsid w:val="006B2653"/>
    <w:rsid w:val="006B7DCD"/>
    <w:rsid w:val="006D18BF"/>
    <w:rsid w:val="006F4344"/>
    <w:rsid w:val="00704DB9"/>
    <w:rsid w:val="0072220A"/>
    <w:rsid w:val="00723CBA"/>
    <w:rsid w:val="00743422"/>
    <w:rsid w:val="00771CDF"/>
    <w:rsid w:val="00772C59"/>
    <w:rsid w:val="007759FF"/>
    <w:rsid w:val="007923EC"/>
    <w:rsid w:val="007A734D"/>
    <w:rsid w:val="007D3F57"/>
    <w:rsid w:val="008010E1"/>
    <w:rsid w:val="008035CF"/>
    <w:rsid w:val="008071B0"/>
    <w:rsid w:val="008159A5"/>
    <w:rsid w:val="0082010F"/>
    <w:rsid w:val="00825EED"/>
    <w:rsid w:val="008503B3"/>
    <w:rsid w:val="00857D87"/>
    <w:rsid w:val="00867465"/>
    <w:rsid w:val="00867813"/>
    <w:rsid w:val="008740F4"/>
    <w:rsid w:val="008A2066"/>
    <w:rsid w:val="008A35E6"/>
    <w:rsid w:val="008C001D"/>
    <w:rsid w:val="008D2B5A"/>
    <w:rsid w:val="008F61F3"/>
    <w:rsid w:val="00903D95"/>
    <w:rsid w:val="009116A9"/>
    <w:rsid w:val="00917FA3"/>
    <w:rsid w:val="00930A16"/>
    <w:rsid w:val="0096305D"/>
    <w:rsid w:val="00975A8D"/>
    <w:rsid w:val="0099070E"/>
    <w:rsid w:val="00995FDE"/>
    <w:rsid w:val="009A571A"/>
    <w:rsid w:val="009B7E6C"/>
    <w:rsid w:val="009E22A7"/>
    <w:rsid w:val="009E65B2"/>
    <w:rsid w:val="009F5647"/>
    <w:rsid w:val="00A06397"/>
    <w:rsid w:val="00A144CB"/>
    <w:rsid w:val="00A17392"/>
    <w:rsid w:val="00A30BD2"/>
    <w:rsid w:val="00A3525A"/>
    <w:rsid w:val="00A434E6"/>
    <w:rsid w:val="00A474E4"/>
    <w:rsid w:val="00A53923"/>
    <w:rsid w:val="00A90031"/>
    <w:rsid w:val="00AA38AE"/>
    <w:rsid w:val="00AB3850"/>
    <w:rsid w:val="00AC567A"/>
    <w:rsid w:val="00AE018B"/>
    <w:rsid w:val="00AE7163"/>
    <w:rsid w:val="00B05785"/>
    <w:rsid w:val="00B22CA3"/>
    <w:rsid w:val="00B2740D"/>
    <w:rsid w:val="00B4104D"/>
    <w:rsid w:val="00B70E08"/>
    <w:rsid w:val="00B731DE"/>
    <w:rsid w:val="00BB2A2F"/>
    <w:rsid w:val="00BC0E78"/>
    <w:rsid w:val="00BC7EFD"/>
    <w:rsid w:val="00BD6217"/>
    <w:rsid w:val="00BF15D2"/>
    <w:rsid w:val="00C12329"/>
    <w:rsid w:val="00C14ABC"/>
    <w:rsid w:val="00C20017"/>
    <w:rsid w:val="00C219E4"/>
    <w:rsid w:val="00C32B19"/>
    <w:rsid w:val="00C54FBA"/>
    <w:rsid w:val="00C86F45"/>
    <w:rsid w:val="00C902AE"/>
    <w:rsid w:val="00C93BDA"/>
    <w:rsid w:val="00CC1D98"/>
    <w:rsid w:val="00CD55AB"/>
    <w:rsid w:val="00D007DF"/>
    <w:rsid w:val="00D12E3E"/>
    <w:rsid w:val="00D131B0"/>
    <w:rsid w:val="00D97FB1"/>
    <w:rsid w:val="00DA0019"/>
    <w:rsid w:val="00DA6835"/>
    <w:rsid w:val="00DC51E3"/>
    <w:rsid w:val="00DE346B"/>
    <w:rsid w:val="00E109A8"/>
    <w:rsid w:val="00E46F6C"/>
    <w:rsid w:val="00E61E0B"/>
    <w:rsid w:val="00E63353"/>
    <w:rsid w:val="00E65378"/>
    <w:rsid w:val="00E72338"/>
    <w:rsid w:val="00E77B65"/>
    <w:rsid w:val="00E8580E"/>
    <w:rsid w:val="00E870A2"/>
    <w:rsid w:val="00E976CA"/>
    <w:rsid w:val="00EA73F3"/>
    <w:rsid w:val="00EB3933"/>
    <w:rsid w:val="00F123F8"/>
    <w:rsid w:val="00F342A8"/>
    <w:rsid w:val="00F35E4A"/>
    <w:rsid w:val="00F73430"/>
    <w:rsid w:val="00F73F63"/>
    <w:rsid w:val="00F852F1"/>
    <w:rsid w:val="00F87F3B"/>
    <w:rsid w:val="00FA5D78"/>
    <w:rsid w:val="00FC5465"/>
    <w:rsid w:val="00FD072A"/>
    <w:rsid w:val="00FD1551"/>
    <w:rsid w:val="00FD5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BDA9"/>
  <w15:docId w15:val="{A11896F5-E3EA-49C4-90B3-3A6A2311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E3"/>
    <w:pPr>
      <w:widowControl w:val="0"/>
      <w:suppressAutoHyphens/>
      <w:spacing w:after="0" w:line="240" w:lineRule="auto"/>
    </w:pPr>
    <w:rPr>
      <w:rFonts w:ascii="Liberation Serif" w:eastAsia="SimSun" w:hAnsi="Liberation Serif" w:cs="Mangal"/>
      <w:sz w:val="24"/>
      <w:szCs w:val="24"/>
      <w:lang w:eastAsia="zh-CN" w:bidi="hi-IN"/>
    </w:rPr>
  </w:style>
  <w:style w:type="paragraph" w:styleId="Titre1">
    <w:name w:val="heading 1"/>
    <w:basedOn w:val="Normal"/>
    <w:next w:val="Normal"/>
    <w:link w:val="Titre1Car"/>
    <w:uiPriority w:val="9"/>
    <w:qFormat/>
    <w:rsid w:val="00867465"/>
    <w:pPr>
      <w:keepNext/>
      <w:keepLines/>
      <w:widowControl/>
      <w:suppressAutoHyphens w:val="0"/>
      <w:spacing w:before="360" w:after="80"/>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2CA3"/>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unhideWhenUsed/>
    <w:rsid w:val="00857D87"/>
    <w:pPr>
      <w:widowControl/>
      <w:suppressAutoHyphens w:val="0"/>
    </w:pPr>
    <w:rPr>
      <w:rFonts w:asciiTheme="minorHAnsi" w:eastAsiaTheme="minorHAnsi" w:hAnsiTheme="minorHAnsi" w:cstheme="minorBidi"/>
      <w:sz w:val="20"/>
      <w:szCs w:val="20"/>
      <w:lang w:eastAsia="en-US" w:bidi="ar-SA"/>
    </w:rPr>
  </w:style>
  <w:style w:type="character" w:customStyle="1" w:styleId="NotedebasdepageCar">
    <w:name w:val="Note de bas de page Car"/>
    <w:basedOn w:val="Policepardfaut"/>
    <w:link w:val="Notedebasdepage"/>
    <w:uiPriority w:val="99"/>
    <w:rsid w:val="00857D87"/>
    <w:rPr>
      <w:sz w:val="20"/>
      <w:szCs w:val="20"/>
    </w:rPr>
  </w:style>
  <w:style w:type="character" w:styleId="Appelnotedebasdep">
    <w:name w:val="footnote reference"/>
    <w:basedOn w:val="Policepardfaut"/>
    <w:uiPriority w:val="99"/>
    <w:semiHidden/>
    <w:unhideWhenUsed/>
    <w:rsid w:val="00857D87"/>
    <w:rPr>
      <w:vertAlign w:val="superscript"/>
    </w:rPr>
  </w:style>
  <w:style w:type="character" w:styleId="Accentuation">
    <w:name w:val="Emphasis"/>
    <w:basedOn w:val="Policepardfaut"/>
    <w:uiPriority w:val="20"/>
    <w:qFormat/>
    <w:rsid w:val="002C3868"/>
    <w:rPr>
      <w:i/>
      <w:iCs/>
    </w:rPr>
  </w:style>
  <w:style w:type="paragraph" w:styleId="NormalWeb">
    <w:name w:val="Normal (Web)"/>
    <w:basedOn w:val="Normal"/>
    <w:uiPriority w:val="99"/>
    <w:unhideWhenUsed/>
    <w:qFormat/>
    <w:rsid w:val="003D1F28"/>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p3">
    <w:name w:val="p3"/>
    <w:basedOn w:val="Normal"/>
    <w:rsid w:val="00995FDE"/>
    <w:pPr>
      <w:widowControl/>
      <w:suppressAutoHyphens w:val="0"/>
      <w:spacing w:before="100" w:beforeAutospacing="1" w:after="100" w:afterAutospacing="1"/>
    </w:pPr>
    <w:rPr>
      <w:rFonts w:ascii="Calibri" w:eastAsiaTheme="minorHAnsi" w:hAnsi="Calibri" w:cs="Calibri"/>
      <w:sz w:val="22"/>
      <w:szCs w:val="22"/>
      <w:lang w:eastAsia="fr-FR" w:bidi="ar-SA"/>
    </w:rPr>
  </w:style>
  <w:style w:type="character" w:customStyle="1" w:styleId="s2">
    <w:name w:val="s2"/>
    <w:basedOn w:val="Policepardfaut"/>
    <w:rsid w:val="00995FDE"/>
  </w:style>
  <w:style w:type="paragraph" w:styleId="Corpsdetexte">
    <w:name w:val="Body Text"/>
    <w:basedOn w:val="Normal"/>
    <w:link w:val="CorpsdetexteCar"/>
    <w:semiHidden/>
    <w:rsid w:val="00151091"/>
    <w:pPr>
      <w:widowControl/>
      <w:suppressAutoHyphens w:val="0"/>
    </w:pPr>
    <w:rPr>
      <w:rFonts w:ascii="Lucida Grande" w:eastAsia="Times New Roman" w:hAnsi="Lucida Grande" w:cs="Times New Roman"/>
      <w:b/>
      <w:bCs/>
      <w:i/>
      <w:iCs/>
      <w:noProof/>
      <w:szCs w:val="18"/>
      <w:lang w:eastAsia="fr-FR" w:bidi="ar-SA"/>
    </w:rPr>
  </w:style>
  <w:style w:type="character" w:customStyle="1" w:styleId="CorpsdetexteCar">
    <w:name w:val="Corps de texte Car"/>
    <w:basedOn w:val="Policepardfaut"/>
    <w:link w:val="Corpsdetexte"/>
    <w:semiHidden/>
    <w:rsid w:val="00151091"/>
    <w:rPr>
      <w:rFonts w:ascii="Lucida Grande" w:eastAsia="Times New Roman" w:hAnsi="Lucida Grande" w:cs="Times New Roman"/>
      <w:b/>
      <w:bCs/>
      <w:i/>
      <w:iCs/>
      <w:noProof/>
      <w:sz w:val="24"/>
      <w:szCs w:val="18"/>
      <w:lang w:eastAsia="fr-FR"/>
    </w:rPr>
  </w:style>
  <w:style w:type="paragraph" w:customStyle="1" w:styleId="Standard">
    <w:name w:val="Standard"/>
    <w:rsid w:val="0015109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phedeliste">
    <w:name w:val="List Paragraph"/>
    <w:basedOn w:val="Normal"/>
    <w:uiPriority w:val="34"/>
    <w:qFormat/>
    <w:rsid w:val="002E1EC5"/>
    <w:pPr>
      <w:widowControl/>
      <w:suppressAutoHyphens w:val="0"/>
      <w:spacing w:before="120" w:line="360" w:lineRule="auto"/>
      <w:ind w:left="720" w:firstLine="720"/>
      <w:contextualSpacing/>
      <w:jc w:val="both"/>
    </w:pPr>
    <w:rPr>
      <w:rFonts w:ascii="MS Mincho" w:eastAsiaTheme="minorHAnsi" w:hAnsi="MS Mincho" w:cs="Times New Roman"/>
      <w:szCs w:val="20"/>
      <w:lang w:eastAsia="en-US" w:bidi="ar-SA"/>
    </w:rPr>
  </w:style>
  <w:style w:type="paragraph" w:customStyle="1" w:styleId="Corps">
    <w:name w:val="Corps"/>
    <w:rsid w:val="00CD55AB"/>
    <w:pPr>
      <w:spacing w:after="0" w:line="240" w:lineRule="auto"/>
    </w:pPr>
    <w:rPr>
      <w:rFonts w:ascii="Helvetica Neue" w:eastAsia="Arial Unicode MS" w:hAnsi="Helvetica Neue" w:cs="Arial Unicode MS"/>
      <w:color w:val="000000"/>
      <w:lang w:eastAsia="fr-FR"/>
      <w14:textOutline w14:w="0" w14:cap="flat" w14:cmpd="sng" w14:algn="ctr">
        <w14:noFill/>
        <w14:prstDash w14:val="solid"/>
        <w14:bevel/>
      </w14:textOutline>
    </w:rPr>
  </w:style>
  <w:style w:type="character" w:customStyle="1" w:styleId="Aucun">
    <w:name w:val="Aucun"/>
    <w:rsid w:val="00CD55AB"/>
    <w:rPr>
      <w:lang w:val="fr-FR"/>
    </w:rPr>
  </w:style>
  <w:style w:type="paragraph" w:customStyle="1" w:styleId="default0">
    <w:name w:val="default"/>
    <w:basedOn w:val="Normal"/>
    <w:rsid w:val="00110920"/>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ydpf40b66c1msonormal">
    <w:name w:val="ydpf40b66c1msonormal"/>
    <w:basedOn w:val="Normal"/>
    <w:rsid w:val="001F0B69"/>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corpsa">
    <w:name w:val="corpsa"/>
    <w:basedOn w:val="Normal"/>
    <w:uiPriority w:val="99"/>
    <w:semiHidden/>
    <w:rsid w:val="00A06397"/>
    <w:pPr>
      <w:widowControl/>
      <w:suppressAutoHyphens w:val="0"/>
      <w:spacing w:before="100" w:beforeAutospacing="1" w:after="100" w:afterAutospacing="1"/>
    </w:pPr>
    <w:rPr>
      <w:rFonts w:ascii="Calibri" w:eastAsiaTheme="minorHAnsi" w:hAnsi="Calibri" w:cs="Calibri"/>
      <w:sz w:val="22"/>
      <w:szCs w:val="22"/>
      <w:lang w:eastAsia="fr-FR" w:bidi="ar-SA"/>
    </w:rPr>
  </w:style>
  <w:style w:type="character" w:customStyle="1" w:styleId="Titre1Car">
    <w:name w:val="Titre 1 Car"/>
    <w:basedOn w:val="Policepardfaut"/>
    <w:link w:val="Titre1"/>
    <w:uiPriority w:val="9"/>
    <w:rsid w:val="00867465"/>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apple-converted-space">
    <w:name w:val="apple-converted-space"/>
    <w:basedOn w:val="Policepardfaut"/>
    <w:rsid w:val="00C54FBA"/>
  </w:style>
  <w:style w:type="paragraph" w:customStyle="1" w:styleId="p1">
    <w:name w:val="p1"/>
    <w:basedOn w:val="Normal"/>
    <w:rsid w:val="00C54FBA"/>
    <w:pPr>
      <w:widowControl/>
      <w:suppressAutoHyphens w:val="0"/>
      <w:spacing w:before="100" w:beforeAutospacing="1" w:after="100" w:afterAutospacing="1"/>
    </w:pPr>
    <w:rPr>
      <w:rFonts w:ascii="Times New Roman" w:eastAsia="Times New Roman" w:hAnsi="Times New Roman" w:cs="Times New Roman"/>
      <w:lang w:eastAsia="fr-FR" w:bidi="ar-SA"/>
    </w:rPr>
  </w:style>
  <w:style w:type="character" w:customStyle="1" w:styleId="hgkelc">
    <w:name w:val="hgkelc"/>
    <w:basedOn w:val="Policepardfaut"/>
    <w:rsid w:val="00C54FBA"/>
  </w:style>
  <w:style w:type="character" w:styleId="lev">
    <w:name w:val="Strong"/>
    <w:basedOn w:val="Policepardfaut"/>
    <w:uiPriority w:val="22"/>
    <w:qFormat/>
    <w:rsid w:val="00FD5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5571">
      <w:bodyDiv w:val="1"/>
      <w:marLeft w:val="0"/>
      <w:marRight w:val="0"/>
      <w:marTop w:val="0"/>
      <w:marBottom w:val="0"/>
      <w:divBdr>
        <w:top w:val="none" w:sz="0" w:space="0" w:color="auto"/>
        <w:left w:val="none" w:sz="0" w:space="0" w:color="auto"/>
        <w:bottom w:val="none" w:sz="0" w:space="0" w:color="auto"/>
        <w:right w:val="none" w:sz="0" w:space="0" w:color="auto"/>
      </w:divBdr>
    </w:div>
    <w:div w:id="20873383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9852607">
      <w:bodyDiv w:val="1"/>
      <w:marLeft w:val="0"/>
      <w:marRight w:val="0"/>
      <w:marTop w:val="0"/>
      <w:marBottom w:val="0"/>
      <w:divBdr>
        <w:top w:val="none" w:sz="0" w:space="0" w:color="auto"/>
        <w:left w:val="none" w:sz="0" w:space="0" w:color="auto"/>
        <w:bottom w:val="none" w:sz="0" w:space="0" w:color="auto"/>
        <w:right w:val="none" w:sz="0" w:space="0" w:color="auto"/>
      </w:divBdr>
    </w:div>
    <w:div w:id="335235975">
      <w:bodyDiv w:val="1"/>
      <w:marLeft w:val="0"/>
      <w:marRight w:val="0"/>
      <w:marTop w:val="0"/>
      <w:marBottom w:val="0"/>
      <w:divBdr>
        <w:top w:val="none" w:sz="0" w:space="0" w:color="auto"/>
        <w:left w:val="none" w:sz="0" w:space="0" w:color="auto"/>
        <w:bottom w:val="none" w:sz="0" w:space="0" w:color="auto"/>
        <w:right w:val="none" w:sz="0" w:space="0" w:color="auto"/>
      </w:divBdr>
    </w:div>
    <w:div w:id="371929636">
      <w:bodyDiv w:val="1"/>
      <w:marLeft w:val="0"/>
      <w:marRight w:val="0"/>
      <w:marTop w:val="0"/>
      <w:marBottom w:val="0"/>
      <w:divBdr>
        <w:top w:val="none" w:sz="0" w:space="0" w:color="auto"/>
        <w:left w:val="none" w:sz="0" w:space="0" w:color="auto"/>
        <w:bottom w:val="none" w:sz="0" w:space="0" w:color="auto"/>
        <w:right w:val="none" w:sz="0" w:space="0" w:color="auto"/>
      </w:divBdr>
    </w:div>
    <w:div w:id="464741207">
      <w:bodyDiv w:val="1"/>
      <w:marLeft w:val="0"/>
      <w:marRight w:val="0"/>
      <w:marTop w:val="0"/>
      <w:marBottom w:val="0"/>
      <w:divBdr>
        <w:top w:val="none" w:sz="0" w:space="0" w:color="auto"/>
        <w:left w:val="none" w:sz="0" w:space="0" w:color="auto"/>
        <w:bottom w:val="none" w:sz="0" w:space="0" w:color="auto"/>
        <w:right w:val="none" w:sz="0" w:space="0" w:color="auto"/>
      </w:divBdr>
    </w:div>
    <w:div w:id="609508800">
      <w:bodyDiv w:val="1"/>
      <w:marLeft w:val="0"/>
      <w:marRight w:val="0"/>
      <w:marTop w:val="0"/>
      <w:marBottom w:val="0"/>
      <w:divBdr>
        <w:top w:val="none" w:sz="0" w:space="0" w:color="auto"/>
        <w:left w:val="none" w:sz="0" w:space="0" w:color="auto"/>
        <w:bottom w:val="none" w:sz="0" w:space="0" w:color="auto"/>
        <w:right w:val="none" w:sz="0" w:space="0" w:color="auto"/>
      </w:divBdr>
    </w:div>
    <w:div w:id="702442701">
      <w:bodyDiv w:val="1"/>
      <w:marLeft w:val="0"/>
      <w:marRight w:val="0"/>
      <w:marTop w:val="0"/>
      <w:marBottom w:val="0"/>
      <w:divBdr>
        <w:top w:val="none" w:sz="0" w:space="0" w:color="auto"/>
        <w:left w:val="none" w:sz="0" w:space="0" w:color="auto"/>
        <w:bottom w:val="none" w:sz="0" w:space="0" w:color="auto"/>
        <w:right w:val="none" w:sz="0" w:space="0" w:color="auto"/>
      </w:divBdr>
    </w:div>
    <w:div w:id="853954895">
      <w:bodyDiv w:val="1"/>
      <w:marLeft w:val="0"/>
      <w:marRight w:val="0"/>
      <w:marTop w:val="0"/>
      <w:marBottom w:val="0"/>
      <w:divBdr>
        <w:top w:val="none" w:sz="0" w:space="0" w:color="auto"/>
        <w:left w:val="none" w:sz="0" w:space="0" w:color="auto"/>
        <w:bottom w:val="none" w:sz="0" w:space="0" w:color="auto"/>
        <w:right w:val="none" w:sz="0" w:space="0" w:color="auto"/>
      </w:divBdr>
    </w:div>
    <w:div w:id="854417834">
      <w:bodyDiv w:val="1"/>
      <w:marLeft w:val="0"/>
      <w:marRight w:val="0"/>
      <w:marTop w:val="0"/>
      <w:marBottom w:val="0"/>
      <w:divBdr>
        <w:top w:val="none" w:sz="0" w:space="0" w:color="auto"/>
        <w:left w:val="none" w:sz="0" w:space="0" w:color="auto"/>
        <w:bottom w:val="none" w:sz="0" w:space="0" w:color="auto"/>
        <w:right w:val="none" w:sz="0" w:space="0" w:color="auto"/>
      </w:divBdr>
    </w:div>
    <w:div w:id="877274939">
      <w:bodyDiv w:val="1"/>
      <w:marLeft w:val="0"/>
      <w:marRight w:val="0"/>
      <w:marTop w:val="0"/>
      <w:marBottom w:val="0"/>
      <w:divBdr>
        <w:top w:val="none" w:sz="0" w:space="0" w:color="auto"/>
        <w:left w:val="none" w:sz="0" w:space="0" w:color="auto"/>
        <w:bottom w:val="none" w:sz="0" w:space="0" w:color="auto"/>
        <w:right w:val="none" w:sz="0" w:space="0" w:color="auto"/>
      </w:divBdr>
    </w:div>
    <w:div w:id="897128662">
      <w:bodyDiv w:val="1"/>
      <w:marLeft w:val="0"/>
      <w:marRight w:val="0"/>
      <w:marTop w:val="0"/>
      <w:marBottom w:val="0"/>
      <w:divBdr>
        <w:top w:val="none" w:sz="0" w:space="0" w:color="auto"/>
        <w:left w:val="none" w:sz="0" w:space="0" w:color="auto"/>
        <w:bottom w:val="none" w:sz="0" w:space="0" w:color="auto"/>
        <w:right w:val="none" w:sz="0" w:space="0" w:color="auto"/>
      </w:divBdr>
    </w:div>
    <w:div w:id="1050420193">
      <w:bodyDiv w:val="1"/>
      <w:marLeft w:val="0"/>
      <w:marRight w:val="0"/>
      <w:marTop w:val="0"/>
      <w:marBottom w:val="0"/>
      <w:divBdr>
        <w:top w:val="none" w:sz="0" w:space="0" w:color="auto"/>
        <w:left w:val="none" w:sz="0" w:space="0" w:color="auto"/>
        <w:bottom w:val="none" w:sz="0" w:space="0" w:color="auto"/>
        <w:right w:val="none" w:sz="0" w:space="0" w:color="auto"/>
      </w:divBdr>
    </w:div>
    <w:div w:id="1195077896">
      <w:bodyDiv w:val="1"/>
      <w:marLeft w:val="0"/>
      <w:marRight w:val="0"/>
      <w:marTop w:val="0"/>
      <w:marBottom w:val="0"/>
      <w:divBdr>
        <w:top w:val="none" w:sz="0" w:space="0" w:color="auto"/>
        <w:left w:val="none" w:sz="0" w:space="0" w:color="auto"/>
        <w:bottom w:val="none" w:sz="0" w:space="0" w:color="auto"/>
        <w:right w:val="none" w:sz="0" w:space="0" w:color="auto"/>
      </w:divBdr>
    </w:div>
    <w:div w:id="1249117451">
      <w:bodyDiv w:val="1"/>
      <w:marLeft w:val="0"/>
      <w:marRight w:val="0"/>
      <w:marTop w:val="0"/>
      <w:marBottom w:val="0"/>
      <w:divBdr>
        <w:top w:val="none" w:sz="0" w:space="0" w:color="auto"/>
        <w:left w:val="none" w:sz="0" w:space="0" w:color="auto"/>
        <w:bottom w:val="none" w:sz="0" w:space="0" w:color="auto"/>
        <w:right w:val="none" w:sz="0" w:space="0" w:color="auto"/>
      </w:divBdr>
    </w:div>
    <w:div w:id="1304047830">
      <w:bodyDiv w:val="1"/>
      <w:marLeft w:val="0"/>
      <w:marRight w:val="0"/>
      <w:marTop w:val="0"/>
      <w:marBottom w:val="0"/>
      <w:divBdr>
        <w:top w:val="none" w:sz="0" w:space="0" w:color="auto"/>
        <w:left w:val="none" w:sz="0" w:space="0" w:color="auto"/>
        <w:bottom w:val="none" w:sz="0" w:space="0" w:color="auto"/>
        <w:right w:val="none" w:sz="0" w:space="0" w:color="auto"/>
      </w:divBdr>
    </w:div>
    <w:div w:id="1504124641">
      <w:bodyDiv w:val="1"/>
      <w:marLeft w:val="0"/>
      <w:marRight w:val="0"/>
      <w:marTop w:val="0"/>
      <w:marBottom w:val="0"/>
      <w:divBdr>
        <w:top w:val="none" w:sz="0" w:space="0" w:color="auto"/>
        <w:left w:val="none" w:sz="0" w:space="0" w:color="auto"/>
        <w:bottom w:val="none" w:sz="0" w:space="0" w:color="auto"/>
        <w:right w:val="none" w:sz="0" w:space="0" w:color="auto"/>
      </w:divBdr>
    </w:div>
    <w:div w:id="1518613729">
      <w:bodyDiv w:val="1"/>
      <w:marLeft w:val="0"/>
      <w:marRight w:val="0"/>
      <w:marTop w:val="0"/>
      <w:marBottom w:val="0"/>
      <w:divBdr>
        <w:top w:val="none" w:sz="0" w:space="0" w:color="auto"/>
        <w:left w:val="none" w:sz="0" w:space="0" w:color="auto"/>
        <w:bottom w:val="none" w:sz="0" w:space="0" w:color="auto"/>
        <w:right w:val="none" w:sz="0" w:space="0" w:color="auto"/>
      </w:divBdr>
    </w:div>
    <w:div w:id="1582057088">
      <w:bodyDiv w:val="1"/>
      <w:marLeft w:val="0"/>
      <w:marRight w:val="0"/>
      <w:marTop w:val="0"/>
      <w:marBottom w:val="0"/>
      <w:divBdr>
        <w:top w:val="none" w:sz="0" w:space="0" w:color="auto"/>
        <w:left w:val="none" w:sz="0" w:space="0" w:color="auto"/>
        <w:bottom w:val="none" w:sz="0" w:space="0" w:color="auto"/>
        <w:right w:val="none" w:sz="0" w:space="0" w:color="auto"/>
      </w:divBdr>
    </w:div>
    <w:div w:id="1733306380">
      <w:bodyDiv w:val="1"/>
      <w:marLeft w:val="0"/>
      <w:marRight w:val="0"/>
      <w:marTop w:val="0"/>
      <w:marBottom w:val="0"/>
      <w:divBdr>
        <w:top w:val="none" w:sz="0" w:space="0" w:color="auto"/>
        <w:left w:val="none" w:sz="0" w:space="0" w:color="auto"/>
        <w:bottom w:val="none" w:sz="0" w:space="0" w:color="auto"/>
        <w:right w:val="none" w:sz="0" w:space="0" w:color="auto"/>
      </w:divBdr>
    </w:div>
    <w:div w:id="1890917138">
      <w:bodyDiv w:val="1"/>
      <w:marLeft w:val="0"/>
      <w:marRight w:val="0"/>
      <w:marTop w:val="0"/>
      <w:marBottom w:val="0"/>
      <w:divBdr>
        <w:top w:val="none" w:sz="0" w:space="0" w:color="auto"/>
        <w:left w:val="none" w:sz="0" w:space="0" w:color="auto"/>
        <w:bottom w:val="none" w:sz="0" w:space="0" w:color="auto"/>
        <w:right w:val="none" w:sz="0" w:space="0" w:color="auto"/>
      </w:divBdr>
    </w:div>
    <w:div w:id="1937057082">
      <w:bodyDiv w:val="1"/>
      <w:marLeft w:val="0"/>
      <w:marRight w:val="0"/>
      <w:marTop w:val="0"/>
      <w:marBottom w:val="0"/>
      <w:divBdr>
        <w:top w:val="none" w:sz="0" w:space="0" w:color="auto"/>
        <w:left w:val="none" w:sz="0" w:space="0" w:color="auto"/>
        <w:bottom w:val="none" w:sz="0" w:space="0" w:color="auto"/>
        <w:right w:val="none" w:sz="0" w:space="0" w:color="auto"/>
      </w:divBdr>
    </w:div>
    <w:div w:id="20730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4AAC-A251-4F18-B27E-17351B56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5805</Words>
  <Characters>31930</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Delphine Gaber</cp:lastModifiedBy>
  <cp:revision>3</cp:revision>
  <dcterms:created xsi:type="dcterms:W3CDTF">2025-07-15T09:07:00Z</dcterms:created>
  <dcterms:modified xsi:type="dcterms:W3CDTF">2025-07-15T09:34:00Z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2024-07-08T09:30:06Z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b5195524-6ba5-4196-9314-c45d06ac7d81</vt:lpwstr>
  </property>
  <property fmtid="{D5CDD505-2E9C-101B-9397-08002B2CF9AE}" pid="8" name="MSIP_Label_d5c20be7-c3a5-46e3-9158-fa8a02ce2395_ContentBits">
    <vt:lpwstr>0</vt:lpwstr>
  </property>
</Properties>
</file>